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956F" w14:textId="506FCD5D" w:rsidR="002512D4" w:rsidRPr="005168B0" w:rsidRDefault="0042087B" w:rsidP="0042087B">
      <w:pPr>
        <w:jc w:val="right"/>
        <w:rPr>
          <w:b/>
          <w:bCs/>
          <w:sz w:val="22"/>
          <w:szCs w:val="22"/>
          <w:u w:val="single"/>
        </w:rPr>
      </w:pPr>
      <w:r w:rsidRPr="005168B0">
        <w:rPr>
          <w:b/>
          <w:bCs/>
          <w:sz w:val="22"/>
          <w:szCs w:val="22"/>
          <w:u w:val="single"/>
        </w:rPr>
        <w:t>PRIJEDLOG</w:t>
      </w:r>
    </w:p>
    <w:p w14:paraId="4C04A6C1" w14:textId="77777777" w:rsidR="002512D4" w:rsidRPr="005168B0" w:rsidRDefault="002512D4" w:rsidP="00B22A19">
      <w:pPr>
        <w:pStyle w:val="Tijelo"/>
        <w:spacing w:after="0" w:line="240" w:lineRule="auto"/>
        <w:jc w:val="right"/>
        <w:rPr>
          <w:rFonts w:ascii="Times New Roman" w:hAnsi="Times New Roman" w:cs="Times New Roman"/>
          <w:sz w:val="24"/>
          <w:szCs w:val="24"/>
          <w:lang w:val="hr-HR"/>
        </w:rPr>
      </w:pPr>
    </w:p>
    <w:p w14:paraId="63BF5484" w14:textId="5BDB24DA" w:rsidR="0042087B" w:rsidRPr="005168B0" w:rsidRDefault="0042087B" w:rsidP="0042087B">
      <w:pPr>
        <w:jc w:val="both"/>
        <w:rPr>
          <w:rFonts w:eastAsia="Calibri"/>
          <w:bdr w:val="none" w:sz="0" w:space="0" w:color="auto"/>
        </w:rPr>
      </w:pPr>
      <w:r w:rsidRPr="005168B0">
        <w:rPr>
          <w:rFonts w:eastAsia="Calibri"/>
          <w:bdr w:val="none" w:sz="0" w:space="0" w:color="auto"/>
        </w:rPr>
        <w:t xml:space="preserve">Na temelju članka 18. i članka 13. stavka 4. Zakona o grobljima („Narodne novine“ broj 19/98., 50/12. i 89/17.), članka 31. i 34. Zakona o komunalnom gospodarstvu („Narodne novine“ broj 68/18., 110/18., i 32/20.), članka 22. Statuta Općine Sveti Đurđ („Službeni vjesnik Varaždinske županije“ broj 30/21., 18/23.) i članka 43. Poslovnika Općinskog vijeća Općine Sveti Đurđ („Službeni vjesnik Varaždinske županije“ broj 30/21.), Općinsko vijeće Općine Sveti Đurđ na svojoj ___ sjednici održanoj dana 30.6.2023. godine donosi sljedeću </w:t>
      </w:r>
    </w:p>
    <w:p w14:paraId="3E1A3D9F" w14:textId="77777777"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sz w:val="22"/>
          <w:szCs w:val="22"/>
          <w:bdr w:val="none" w:sz="0" w:space="0" w:color="auto"/>
        </w:rPr>
      </w:pPr>
    </w:p>
    <w:p w14:paraId="0FBAC54C" w14:textId="77777777"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sz w:val="32"/>
          <w:szCs w:val="32"/>
          <w:bdr w:val="none" w:sz="0" w:space="0" w:color="auto"/>
        </w:rPr>
      </w:pPr>
      <w:r w:rsidRPr="0042087B">
        <w:rPr>
          <w:rFonts w:eastAsia="Calibri"/>
          <w:sz w:val="32"/>
          <w:szCs w:val="32"/>
          <w:bdr w:val="none" w:sz="0" w:space="0" w:color="auto"/>
        </w:rPr>
        <w:t xml:space="preserve">ODLUKU </w:t>
      </w:r>
    </w:p>
    <w:p w14:paraId="0B2FA17F" w14:textId="77777777"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r w:rsidRPr="0042087B">
        <w:rPr>
          <w:rFonts w:eastAsia="Calibri"/>
          <w:bdr w:val="none" w:sz="0" w:space="0" w:color="auto"/>
        </w:rPr>
        <w:t xml:space="preserve">o upravljanju grobljima te načinu i uvjetima obavljanja </w:t>
      </w:r>
    </w:p>
    <w:p w14:paraId="3D53310C" w14:textId="0AC5A86D"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r w:rsidRPr="0042087B">
        <w:rPr>
          <w:rFonts w:eastAsia="Calibri"/>
          <w:bdr w:val="none" w:sz="0" w:space="0" w:color="auto"/>
        </w:rPr>
        <w:t xml:space="preserve">komunalne djelatnosti održavanja groblja </w:t>
      </w:r>
      <w:r w:rsidRPr="005168B0">
        <w:rPr>
          <w:rFonts w:eastAsia="Calibri"/>
          <w:bdr w:val="none" w:sz="0" w:space="0" w:color="auto"/>
        </w:rPr>
        <w:t>na području Općine Sveti Đurđ</w:t>
      </w:r>
    </w:p>
    <w:p w14:paraId="0999F1F7" w14:textId="77777777" w:rsidR="002512D4" w:rsidRPr="005168B0" w:rsidRDefault="002512D4" w:rsidP="00B22A19">
      <w:pPr>
        <w:pStyle w:val="Tijelo"/>
        <w:spacing w:after="0" w:line="240" w:lineRule="auto"/>
        <w:rPr>
          <w:rFonts w:ascii="Times New Roman" w:eastAsia="Times New Roman" w:hAnsi="Times New Roman" w:cs="Times New Roman"/>
          <w:sz w:val="24"/>
          <w:szCs w:val="24"/>
          <w:lang w:val="hr-HR"/>
        </w:rPr>
      </w:pPr>
    </w:p>
    <w:p w14:paraId="71E44A7F" w14:textId="77777777" w:rsidR="002512D4" w:rsidRPr="005168B0" w:rsidRDefault="002512D4" w:rsidP="00B22A19">
      <w:pPr>
        <w:pStyle w:val="Tijelo"/>
        <w:spacing w:after="0" w:line="240" w:lineRule="auto"/>
        <w:rPr>
          <w:rFonts w:ascii="Times New Roman" w:eastAsia="Times New Roman" w:hAnsi="Times New Roman" w:cs="Times New Roman"/>
          <w:sz w:val="24"/>
          <w:szCs w:val="24"/>
          <w:lang w:val="hr-HR"/>
        </w:rPr>
      </w:pPr>
    </w:p>
    <w:p w14:paraId="640EFA73" w14:textId="512F4CE1"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I. OPĆE ODREDBE </w:t>
      </w:r>
      <w:r w:rsidRPr="008848FF">
        <w:rPr>
          <w:rFonts w:ascii="Times New Roman" w:hAnsi="Times New Roman" w:cs="Times New Roman"/>
          <w:b/>
          <w:bCs/>
          <w:sz w:val="24"/>
          <w:szCs w:val="24"/>
          <w:lang w:val="hr-HR"/>
        </w:rPr>
        <w:t> </w:t>
      </w:r>
    </w:p>
    <w:p w14:paraId="2DAB0969" w14:textId="77777777" w:rsidR="002512D4" w:rsidRPr="008848FF" w:rsidRDefault="002512D4" w:rsidP="009E58B1">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1. </w:t>
      </w:r>
    </w:p>
    <w:p w14:paraId="1594CFBF" w14:textId="58F1729C" w:rsidR="009E58B1" w:rsidRPr="008848FF" w:rsidRDefault="00B22A19"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Times New Roman"/>
        </w:rPr>
        <w:t xml:space="preserve">Ovom </w:t>
      </w:r>
      <w:r w:rsidR="002512D4" w:rsidRPr="008848FF">
        <w:rPr>
          <w:rFonts w:eastAsia="Times New Roman"/>
        </w:rPr>
        <w:t>Odlukom</w:t>
      </w:r>
      <w:r w:rsidR="002512D4" w:rsidRPr="008848FF">
        <w:t xml:space="preserve"> o groblj</w:t>
      </w:r>
      <w:r w:rsidR="009E58B1" w:rsidRPr="008848FF">
        <w:t xml:space="preserve">ima </w:t>
      </w:r>
      <w:r w:rsidR="0042087B" w:rsidRPr="0042087B">
        <w:rPr>
          <w:rFonts w:eastAsia="Calibri"/>
          <w:bdr w:val="none" w:sz="0" w:space="0" w:color="auto"/>
        </w:rPr>
        <w:t xml:space="preserve">te načinu i uvjetima obavljanja komunalne djelatnosti održavanja groblja </w:t>
      </w:r>
      <w:r w:rsidR="0042087B" w:rsidRPr="008848FF">
        <w:rPr>
          <w:rFonts w:eastAsia="Calibri"/>
          <w:bdr w:val="none" w:sz="0" w:space="0" w:color="auto"/>
        </w:rPr>
        <w:t>na području Općine Sveti Đurđ</w:t>
      </w:r>
      <w:r w:rsidR="00EC5C8F" w:rsidRPr="008848FF">
        <w:t xml:space="preserve"> </w:t>
      </w:r>
      <w:r w:rsidR="00E4344C" w:rsidRPr="008848FF">
        <w:t>(</w:t>
      </w:r>
      <w:r w:rsidR="00FC0F0A" w:rsidRPr="008848FF">
        <w:t xml:space="preserve">u </w:t>
      </w:r>
      <w:r w:rsidR="00E4344C" w:rsidRPr="008848FF">
        <w:t>dalj</w:t>
      </w:r>
      <w:r w:rsidR="00FC0F0A" w:rsidRPr="008848FF">
        <w:t>nj</w:t>
      </w:r>
      <w:r w:rsidR="00E4344C" w:rsidRPr="008848FF">
        <w:t>e</w:t>
      </w:r>
      <w:r w:rsidR="00FC0F0A" w:rsidRPr="008848FF">
        <w:t>m</w:t>
      </w:r>
      <w:r w:rsidR="00E4344C" w:rsidRPr="008848FF">
        <w:t xml:space="preserve"> u tekstu: Odluka)</w:t>
      </w:r>
      <w:r w:rsidR="002512D4" w:rsidRPr="008848FF">
        <w:t xml:space="preserve"> utvrđuju se mjerila i način dodjeljivanja i ustupanja grobnih mjesta na korištenje, </w:t>
      </w:r>
      <w:r w:rsidR="009E58B1" w:rsidRPr="008848FF">
        <w:t>uvjeti i mjerila za plaćanje naknade</w:t>
      </w:r>
      <w:r w:rsidR="002512D4" w:rsidRPr="008848FF">
        <w:t xml:space="preserve"> za dodjelu grobnog</w:t>
      </w:r>
      <w:r w:rsidR="009E58B1" w:rsidRPr="008848FF">
        <w:t xml:space="preserve"> mjesta na korištenje i godišnje naknade za korištenje</w:t>
      </w:r>
      <w:r w:rsidR="002512D4" w:rsidRPr="008848FF">
        <w:t>, ukop pokojnika i iskopavanje i prijenos posmrtnih ostataka, vremenski razmaci ukopa u popunjena grobna mjesta</w:t>
      </w:r>
      <w:r w:rsidR="009E58B1" w:rsidRPr="008848FF">
        <w:t xml:space="preserve"> i način ukopa nepoznatih osoba</w:t>
      </w:r>
      <w:r w:rsidR="002512D4" w:rsidRPr="008848FF">
        <w:t xml:space="preserve">, održavanja groblja i uklanjanje otpada, </w:t>
      </w:r>
      <w:r w:rsidR="009E58B1" w:rsidRPr="008848FF">
        <w:t>napuštena grobna mjesta,</w:t>
      </w:r>
      <w:r w:rsidR="00EC5C8F" w:rsidRPr="008848FF">
        <w:t xml:space="preserve"> </w:t>
      </w:r>
      <w:r w:rsidR="00E4344C" w:rsidRPr="008848FF">
        <w:t xml:space="preserve">način i uvjeti upravljanja grobljem, </w:t>
      </w:r>
      <w:r w:rsidR="009E58B1" w:rsidRPr="008848FF">
        <w:t>nadzor nad provođenjem ove Odluke te prekršajne odredbe za slučajeve kršenja odredbi ove Odluke.</w:t>
      </w:r>
    </w:p>
    <w:p w14:paraId="08F29A9F" w14:textId="77777777" w:rsidR="002512D4" w:rsidRPr="008848FF" w:rsidRDefault="002512D4" w:rsidP="0042087B">
      <w:pPr>
        <w:pStyle w:val="Tijelo"/>
        <w:spacing w:after="0" w:line="240" w:lineRule="auto"/>
        <w:jc w:val="both"/>
        <w:rPr>
          <w:rFonts w:ascii="Times New Roman" w:eastAsia="Times New Roman" w:hAnsi="Times New Roman" w:cs="Times New Roman"/>
          <w:sz w:val="24"/>
          <w:szCs w:val="24"/>
          <w:lang w:val="hr-HR"/>
        </w:rPr>
      </w:pPr>
    </w:p>
    <w:p w14:paraId="5E227D22" w14:textId="77777777" w:rsidR="002512D4" w:rsidRPr="008848FF" w:rsidRDefault="002512D4" w:rsidP="0042087B">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p>
    <w:p w14:paraId="6C27641B" w14:textId="73E701D9" w:rsidR="002512D4" w:rsidRPr="008848FF" w:rsidRDefault="00DE6CFE"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Groblje</w:t>
      </w:r>
      <w:r w:rsidR="009E58B1" w:rsidRPr="008848FF">
        <w:rPr>
          <w:rFonts w:ascii="Times New Roman" w:hAnsi="Times New Roman" w:cs="Times New Roman"/>
          <w:sz w:val="24"/>
          <w:szCs w:val="24"/>
          <w:lang w:val="hr-HR"/>
        </w:rPr>
        <w:t>,</w:t>
      </w:r>
      <w:r w:rsidR="002512D4" w:rsidRPr="008848FF">
        <w:rPr>
          <w:rFonts w:ascii="Times New Roman" w:hAnsi="Times New Roman" w:cs="Times New Roman"/>
          <w:sz w:val="24"/>
          <w:szCs w:val="24"/>
          <w:lang w:val="hr-HR"/>
        </w:rPr>
        <w:t xml:space="preserve"> u smislu ove Odluke</w:t>
      </w:r>
      <w:r w:rsidR="009E58B1" w:rsidRPr="008848FF">
        <w:rPr>
          <w:rFonts w:ascii="Times New Roman" w:hAnsi="Times New Roman" w:cs="Times New Roman"/>
          <w:sz w:val="24"/>
          <w:szCs w:val="24"/>
          <w:lang w:val="hr-HR"/>
        </w:rPr>
        <w:t>, je</w:t>
      </w:r>
      <w:r w:rsidR="002512D4" w:rsidRPr="008848FF">
        <w:rPr>
          <w:rFonts w:ascii="Times New Roman" w:hAnsi="Times New Roman" w:cs="Times New Roman"/>
          <w:sz w:val="24"/>
          <w:szCs w:val="24"/>
          <w:lang w:val="hr-HR"/>
        </w:rPr>
        <w:t xml:space="preserve"> ograđeni prostor zemljišta na kojem se nalaze grobna mjesta, </w:t>
      </w:r>
      <w:r w:rsidR="006C1D0D" w:rsidRPr="008848FF">
        <w:rPr>
          <w:rFonts w:ascii="Times New Roman" w:hAnsi="Times New Roman" w:cs="Times New Roman"/>
          <w:sz w:val="24"/>
          <w:szCs w:val="24"/>
          <w:lang w:val="hr-HR"/>
        </w:rPr>
        <w:t xml:space="preserve">komunalna infrastruktura i </w:t>
      </w:r>
      <w:r w:rsidR="00E4344C" w:rsidRPr="008848FF">
        <w:rPr>
          <w:rFonts w:ascii="Times New Roman" w:hAnsi="Times New Roman" w:cs="Times New Roman"/>
          <w:sz w:val="24"/>
          <w:szCs w:val="24"/>
          <w:lang w:val="hr-HR"/>
        </w:rPr>
        <w:t xml:space="preserve">u pravilu </w:t>
      </w:r>
      <w:r w:rsidR="006C1D0D" w:rsidRPr="008848FF">
        <w:rPr>
          <w:rFonts w:ascii="Times New Roman" w:hAnsi="Times New Roman" w:cs="Times New Roman"/>
          <w:sz w:val="24"/>
          <w:szCs w:val="24"/>
          <w:lang w:val="hr-HR"/>
        </w:rPr>
        <w:t>prateće građevine (</w:t>
      </w:r>
      <w:r w:rsidR="002512D4" w:rsidRPr="008848FF">
        <w:rPr>
          <w:rFonts w:ascii="Times New Roman" w:hAnsi="Times New Roman" w:cs="Times New Roman"/>
          <w:sz w:val="24"/>
          <w:szCs w:val="24"/>
          <w:lang w:val="hr-HR"/>
        </w:rPr>
        <w:t xml:space="preserve">prostori i zgrade za obavljanje ispraćaja i </w:t>
      </w:r>
      <w:r w:rsidR="006C1D0D" w:rsidRPr="008848FF">
        <w:rPr>
          <w:rFonts w:ascii="Times New Roman" w:hAnsi="Times New Roman" w:cs="Times New Roman"/>
          <w:sz w:val="24"/>
          <w:szCs w:val="24"/>
          <w:lang w:val="hr-HR"/>
        </w:rPr>
        <w:t>ukopa umrlih- mrtvačnica, dvorana</w:t>
      </w:r>
      <w:r w:rsidR="002512D4" w:rsidRPr="008848FF">
        <w:rPr>
          <w:rFonts w:ascii="Times New Roman" w:hAnsi="Times New Roman" w:cs="Times New Roman"/>
          <w:sz w:val="24"/>
          <w:szCs w:val="24"/>
          <w:lang w:val="hr-HR"/>
        </w:rPr>
        <w:t xml:space="preserve"> za izlaganje na odru, prostorije za ispraćaj umrlih s potrebnom opremom i uređajima), pješačke staze te uređaji, predmeti i oprema na površinama groblja, sukladno posebnim propisima o grobljima.</w:t>
      </w:r>
    </w:p>
    <w:p w14:paraId="3E384915" w14:textId="54FB036F" w:rsidR="002512D4" w:rsidRPr="008848FF" w:rsidRDefault="00DE6CFE"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2</w:t>
      </w: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Korisnici grobnih mjesta su umrle osobe i njihovi nasljednici, te oni koji za života odluče rezervirati grobno mjesto</w:t>
      </w:r>
      <w:r w:rsidR="00FA2A67">
        <w:rPr>
          <w:rFonts w:ascii="Times New Roman" w:hAnsi="Times New Roman" w:cs="Times New Roman"/>
          <w:sz w:val="24"/>
          <w:szCs w:val="24"/>
          <w:lang w:val="hr-HR"/>
        </w:rPr>
        <w:t>.</w:t>
      </w:r>
    </w:p>
    <w:p w14:paraId="5F362990" w14:textId="54D00554" w:rsidR="00261ACE" w:rsidRPr="008848FF" w:rsidRDefault="00DE6CFE" w:rsidP="00261ACE">
      <w:pPr>
        <w:jc w:val="both"/>
        <w:rPr>
          <w:rFonts w:eastAsia="Times New Roman"/>
          <w:color w:val="000000"/>
          <w:u w:color="000000"/>
        </w:rPr>
      </w:pPr>
      <w:r w:rsidRPr="008848FF">
        <w:rPr>
          <w:rFonts w:eastAsia="Times New Roman"/>
          <w:color w:val="000000"/>
          <w:u w:color="000000"/>
        </w:rPr>
        <w:t>(</w:t>
      </w:r>
      <w:r w:rsidR="00261ACE" w:rsidRPr="008848FF">
        <w:rPr>
          <w:rFonts w:eastAsia="Times New Roman"/>
          <w:color w:val="000000"/>
          <w:u w:color="000000"/>
        </w:rPr>
        <w:t>3</w:t>
      </w:r>
      <w:r w:rsidRPr="008848FF">
        <w:rPr>
          <w:rFonts w:eastAsia="Times New Roman"/>
          <w:color w:val="000000"/>
          <w:u w:color="000000"/>
        </w:rPr>
        <w:t xml:space="preserve">) </w:t>
      </w:r>
      <w:r w:rsidR="00261ACE" w:rsidRPr="008848FF">
        <w:rPr>
          <w:rFonts w:eastAsia="Times New Roman"/>
          <w:color w:val="000000"/>
          <w:u w:color="000000"/>
        </w:rPr>
        <w:t xml:space="preserve">Groblja na području Općine Sveti Đurđ su: groblje Sveti Đurđ, groblje Hrženica, groblje Sesvete Ludbreške i groblje Struga. </w:t>
      </w:r>
    </w:p>
    <w:p w14:paraId="3BE56BCE" w14:textId="22A37336" w:rsidR="00261ACE" w:rsidRPr="008848FF" w:rsidRDefault="00DE6CFE" w:rsidP="00261ACE">
      <w:pPr>
        <w:jc w:val="both"/>
        <w:rPr>
          <w:rFonts w:eastAsia="Times New Roman"/>
          <w:color w:val="000000"/>
          <w:u w:color="000000"/>
        </w:rPr>
      </w:pPr>
      <w:r w:rsidRPr="008848FF">
        <w:rPr>
          <w:rFonts w:eastAsia="Times New Roman"/>
          <w:color w:val="000000"/>
          <w:u w:color="000000"/>
        </w:rPr>
        <w:t>(</w:t>
      </w:r>
      <w:r w:rsidR="00261ACE" w:rsidRPr="008848FF">
        <w:rPr>
          <w:rFonts w:eastAsia="Times New Roman"/>
          <w:color w:val="000000"/>
          <w:u w:color="000000"/>
        </w:rPr>
        <w:t>4</w:t>
      </w:r>
      <w:r w:rsidRPr="008848FF">
        <w:rPr>
          <w:rFonts w:eastAsia="Times New Roman"/>
          <w:color w:val="000000"/>
          <w:u w:color="000000"/>
        </w:rPr>
        <w:t>)</w:t>
      </w:r>
      <w:r w:rsidR="00261ACE" w:rsidRPr="008848FF">
        <w:rPr>
          <w:rFonts w:eastAsia="Times New Roman"/>
          <w:color w:val="000000"/>
          <w:u w:color="000000"/>
        </w:rPr>
        <w:t xml:space="preserve"> Groblja iz stavka 1. ovoga članka su komunalna infrastruktura (komunalni objekti) u vlasništvu Općine Sveti Đurđ. </w:t>
      </w:r>
    </w:p>
    <w:p w14:paraId="005BC20D" w14:textId="77777777" w:rsidR="00261ACE" w:rsidRPr="008848FF" w:rsidRDefault="00261ACE" w:rsidP="00261ACE">
      <w:pPr>
        <w:jc w:val="both"/>
        <w:rPr>
          <w:rFonts w:eastAsia="Times New Roman"/>
          <w:color w:val="000000"/>
          <w:u w:color="000000"/>
        </w:rPr>
      </w:pPr>
    </w:p>
    <w:p w14:paraId="7BE6C76F" w14:textId="77777777" w:rsidR="002512D4" w:rsidRPr="008848FF" w:rsidRDefault="002512D4" w:rsidP="0042087B">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  </w:t>
      </w:r>
    </w:p>
    <w:p w14:paraId="5F7DE9C7" w14:textId="6BE0C74B" w:rsidR="002512D4" w:rsidRPr="008848FF" w:rsidRDefault="00DE6CFE"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r w:rsidR="007B022E">
        <w:rPr>
          <w:rFonts w:ascii="Times New Roman" w:hAnsi="Times New Roman" w:cs="Times New Roman"/>
          <w:sz w:val="24"/>
          <w:szCs w:val="24"/>
          <w:lang w:val="hr-HR"/>
        </w:rPr>
        <w:t xml:space="preserve"> </w:t>
      </w:r>
      <w:r w:rsidR="00163679" w:rsidRPr="008848FF">
        <w:rPr>
          <w:rFonts w:ascii="Times New Roman" w:hAnsi="Times New Roman" w:cs="Times New Roman"/>
          <w:sz w:val="24"/>
          <w:szCs w:val="24"/>
          <w:lang w:val="hr-HR"/>
        </w:rPr>
        <w:t>Grobljem</w:t>
      </w:r>
      <w:r w:rsidR="002512D4" w:rsidRPr="008848FF">
        <w:rPr>
          <w:rFonts w:ascii="Times New Roman" w:hAnsi="Times New Roman" w:cs="Times New Roman"/>
          <w:sz w:val="24"/>
          <w:szCs w:val="24"/>
          <w:lang w:val="hr-HR"/>
        </w:rPr>
        <w:t xml:space="preserve">  upravlja </w:t>
      </w:r>
      <w:r w:rsidR="00163679" w:rsidRPr="008848FF">
        <w:rPr>
          <w:rFonts w:ascii="Times New Roman" w:hAnsi="Times New Roman" w:cs="Times New Roman"/>
          <w:sz w:val="24"/>
          <w:szCs w:val="24"/>
          <w:lang w:val="hr-HR"/>
        </w:rPr>
        <w:t xml:space="preserve"> </w:t>
      </w:r>
      <w:r w:rsidR="00552FBE">
        <w:rPr>
          <w:rFonts w:ascii="Times New Roman" w:hAnsi="Times New Roman" w:cs="Times New Roman"/>
          <w:sz w:val="24"/>
          <w:szCs w:val="24"/>
          <w:lang w:val="hr-HR"/>
        </w:rPr>
        <w:t xml:space="preserve">Jedinstveni upravni odjel Općine Sveti Đurđ (dalje u tekstu: Uprava groblja). </w:t>
      </w:r>
    </w:p>
    <w:p w14:paraId="7C7E6C41" w14:textId="334A580B" w:rsidR="00163679" w:rsidRPr="008848FF" w:rsidRDefault="00DE6CFE" w:rsidP="0042087B">
      <w:pPr>
        <w:jc w:val="both"/>
      </w:pPr>
      <w:r w:rsidRPr="008848FF">
        <w:rPr>
          <w:rFonts w:eastAsia="Times New Roman"/>
        </w:rPr>
        <w:t>(</w:t>
      </w:r>
      <w:r w:rsidR="00A77F8A" w:rsidRPr="008848FF">
        <w:rPr>
          <w:rFonts w:eastAsia="Times New Roman"/>
        </w:rPr>
        <w:t>2</w:t>
      </w:r>
      <w:r w:rsidRPr="008848FF">
        <w:rPr>
          <w:rFonts w:eastAsia="Times New Roman"/>
        </w:rPr>
        <w:t>)</w:t>
      </w:r>
      <w:r w:rsidR="008848FF">
        <w:rPr>
          <w:rFonts w:eastAsia="Times New Roman"/>
        </w:rPr>
        <w:t xml:space="preserve"> </w:t>
      </w:r>
      <w:r w:rsidR="00163679" w:rsidRPr="008848FF">
        <w:t xml:space="preserve">Upravljanje grobljem razumijeva dodjelu grobnih mjesta, uređenje, održavanje i rekonstrukciju groblja (promjena površine, razmještaj putova i sl.) na način koji odgovara tehničkim i sanitarnim uvjetima, pri čemu treba voditi računa o zaštiti okoliša, a osobito o krajobraznim i </w:t>
      </w:r>
      <w:r w:rsidR="008E77DE" w:rsidRPr="008848FF">
        <w:t>est</w:t>
      </w:r>
      <w:r w:rsidR="008E77DE">
        <w:t>e</w:t>
      </w:r>
      <w:r w:rsidR="008E77DE" w:rsidRPr="008848FF">
        <w:t>tskim</w:t>
      </w:r>
      <w:r w:rsidR="00163679" w:rsidRPr="008848FF">
        <w:t xml:space="preserve"> vrijednostima.</w:t>
      </w:r>
    </w:p>
    <w:p w14:paraId="190BE836" w14:textId="57D49B02" w:rsidR="00E4344C" w:rsidRPr="008848FF" w:rsidRDefault="00DE6CFE" w:rsidP="009457DA">
      <w:pPr>
        <w:jc w:val="both"/>
      </w:pPr>
      <w:r w:rsidRPr="008848FF">
        <w:t>(</w:t>
      </w:r>
      <w:r w:rsidR="00A77F8A" w:rsidRPr="008848FF">
        <w:t>3</w:t>
      </w:r>
      <w:r w:rsidRPr="008848FF">
        <w:t>)</w:t>
      </w:r>
      <w:r w:rsidR="00A77F8A" w:rsidRPr="008848FF">
        <w:t xml:space="preserve"> </w:t>
      </w:r>
      <w:r w:rsidR="00163679" w:rsidRPr="008848FF">
        <w:t>Upravljanje grobljem treba obavljati na način kojim se iskazuje poštovanje prema umrlim osobama koje u njemu počivaju.</w:t>
      </w:r>
    </w:p>
    <w:p w14:paraId="78D816FC" w14:textId="02458F77" w:rsidR="00163679" w:rsidRPr="008848FF" w:rsidRDefault="00163679" w:rsidP="0042087B">
      <w:pPr>
        <w:pStyle w:val="Tijelo"/>
        <w:spacing w:after="0" w:line="240" w:lineRule="auto"/>
        <w:rPr>
          <w:rFonts w:ascii="Times New Roman" w:eastAsia="Times New Roman" w:hAnsi="Times New Roman" w:cs="Times New Roman"/>
          <w:sz w:val="24"/>
          <w:szCs w:val="24"/>
          <w:lang w:val="hr-HR"/>
        </w:rPr>
      </w:pPr>
    </w:p>
    <w:p w14:paraId="313E4A1C" w14:textId="77777777" w:rsidR="00F34455" w:rsidRPr="008848FF" w:rsidRDefault="00F34455" w:rsidP="0042087B">
      <w:pPr>
        <w:pStyle w:val="Tijelo"/>
        <w:spacing w:after="0" w:line="240" w:lineRule="auto"/>
        <w:rPr>
          <w:rFonts w:ascii="Times New Roman" w:eastAsia="Times New Roman" w:hAnsi="Times New Roman" w:cs="Times New Roman"/>
          <w:sz w:val="24"/>
          <w:szCs w:val="24"/>
          <w:lang w:val="hr-HR"/>
        </w:rPr>
      </w:pPr>
    </w:p>
    <w:p w14:paraId="14F6CAAB" w14:textId="77777777" w:rsidR="00163679" w:rsidRPr="008848FF" w:rsidRDefault="00163679" w:rsidP="0042087B">
      <w:pPr>
        <w:jc w:val="center"/>
      </w:pPr>
      <w:r w:rsidRPr="008848FF">
        <w:lastRenderedPageBreak/>
        <w:t>Članak 4.</w:t>
      </w:r>
    </w:p>
    <w:p w14:paraId="5AC9C52E" w14:textId="3DADE120" w:rsidR="00FC0F0A" w:rsidRPr="008848FF" w:rsidRDefault="00FC0F0A"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O uređivanju i održavanju grobnih mjesta dužna je brinuti osoba kojoj je dodijeljeno grobno mjesto na korištenje (u daljnjem tekstu: korisnik).</w:t>
      </w:r>
    </w:p>
    <w:p w14:paraId="099E655C" w14:textId="77777777" w:rsidR="00163679" w:rsidRPr="008848FF" w:rsidRDefault="00163679" w:rsidP="0042087B">
      <w:pPr>
        <w:pStyle w:val="Tijelo"/>
        <w:spacing w:after="0" w:line="240" w:lineRule="auto"/>
        <w:rPr>
          <w:rFonts w:ascii="Times New Roman" w:eastAsia="Times New Roman" w:hAnsi="Times New Roman" w:cs="Times New Roman"/>
          <w:sz w:val="24"/>
          <w:szCs w:val="24"/>
          <w:lang w:val="hr-HR"/>
        </w:rPr>
      </w:pPr>
    </w:p>
    <w:p w14:paraId="1CA32043" w14:textId="77777777" w:rsidR="00FC0F0A" w:rsidRPr="008848FF" w:rsidRDefault="00FC0F0A" w:rsidP="0042087B">
      <w:pPr>
        <w:pStyle w:val="Tijelo"/>
        <w:spacing w:after="0" w:line="240" w:lineRule="auto"/>
        <w:rPr>
          <w:rFonts w:ascii="Times New Roman" w:eastAsia="Times New Roman" w:hAnsi="Times New Roman" w:cs="Times New Roman"/>
          <w:sz w:val="24"/>
          <w:szCs w:val="24"/>
          <w:lang w:val="hr-HR"/>
        </w:rPr>
      </w:pPr>
    </w:p>
    <w:p w14:paraId="391979C4" w14:textId="77777777" w:rsidR="002512D4" w:rsidRPr="008848FF" w:rsidRDefault="002512D4" w:rsidP="0042087B">
      <w:pPr>
        <w:pStyle w:val="Tijelo"/>
        <w:spacing w:after="0" w:line="240" w:lineRule="auto"/>
        <w:rPr>
          <w:rFonts w:ascii="Times New Roman" w:eastAsia="Times New Roman" w:hAnsi="Times New Roman" w:cs="Times New Roman"/>
          <w:sz w:val="24"/>
          <w:szCs w:val="24"/>
          <w:lang w:val="hr-HR"/>
        </w:rPr>
      </w:pPr>
      <w:bookmarkStart w:id="0" w:name="_Hlk357786"/>
      <w:r w:rsidRPr="008848FF">
        <w:rPr>
          <w:rFonts w:ascii="Times New Roman" w:hAnsi="Times New Roman" w:cs="Times New Roman"/>
          <w:sz w:val="24"/>
          <w:szCs w:val="24"/>
          <w:lang w:val="hr-HR"/>
        </w:rPr>
        <w:t>II. DODJELJIVANJE I USTUPANJE GROBNIH MJESTA NA KORIŠTENJE </w:t>
      </w:r>
      <w:bookmarkEnd w:id="0"/>
    </w:p>
    <w:p w14:paraId="21611C5C" w14:textId="77777777" w:rsidR="002512D4" w:rsidRPr="008848FF" w:rsidRDefault="002512D4" w:rsidP="0042087B">
      <w:pPr>
        <w:pStyle w:val="Tijelo"/>
        <w:spacing w:after="0" w:line="240" w:lineRule="auto"/>
        <w:rPr>
          <w:rFonts w:ascii="Times New Roman" w:eastAsia="Times New Roman" w:hAnsi="Times New Roman" w:cs="Times New Roman"/>
          <w:b/>
          <w:bCs/>
          <w:sz w:val="24"/>
          <w:szCs w:val="24"/>
          <w:lang w:val="hr-HR"/>
        </w:rPr>
      </w:pPr>
    </w:p>
    <w:p w14:paraId="2589CC31" w14:textId="77777777" w:rsidR="002512D4" w:rsidRPr="008848FF" w:rsidRDefault="002512D4" w:rsidP="0042087B">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xml:space="preserve">. </w:t>
      </w:r>
    </w:p>
    <w:p w14:paraId="326B3451" w14:textId="39EE0253" w:rsidR="002512D4" w:rsidRPr="008848FF" w:rsidRDefault="005F4AEE" w:rsidP="00DE6CF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1</w:t>
      </w:r>
      <w:r w:rsidR="00DE6CFE"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Grobno mjesto, u smislu ove Odluke,  je  prostor na kojemu se formira grob: obični gro</w:t>
      </w:r>
      <w:r w:rsidR="00185870" w:rsidRPr="008848FF">
        <w:rPr>
          <w:rFonts w:ascii="Times New Roman" w:hAnsi="Times New Roman" w:cs="Times New Roman"/>
          <w:sz w:val="24"/>
          <w:szCs w:val="24"/>
          <w:lang w:val="hr-HR"/>
        </w:rPr>
        <w:t>b – humka</w:t>
      </w:r>
      <w:r w:rsidR="002512D4" w:rsidRPr="008848FF">
        <w:rPr>
          <w:rFonts w:ascii="Times New Roman" w:hAnsi="Times New Roman" w:cs="Times New Roman"/>
          <w:sz w:val="24"/>
          <w:szCs w:val="24"/>
          <w:lang w:val="hr-HR"/>
        </w:rPr>
        <w:t>, grob sa pločom i spomenikom, grobnica, grobnica za urne, a za koja Uprava groblja izdaje rješenje o pravu korištenja.</w:t>
      </w:r>
    </w:p>
    <w:p w14:paraId="55C2C9F6" w14:textId="62AC5A4F" w:rsidR="002512D4" w:rsidRPr="008848FF" w:rsidRDefault="005F4AEE" w:rsidP="00DE6CF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2</w:t>
      </w:r>
      <w:r w:rsidR="00DE6CFE"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Uređenim grobnim mjestom, u smislu ove Odluke, smatra se grobno mjesto zajedno s izgrađenom opremom i uređajem grobnog mjesta.</w:t>
      </w:r>
    </w:p>
    <w:p w14:paraId="2CCAC799" w14:textId="7F08EB3E" w:rsidR="002512D4" w:rsidRPr="008848FF" w:rsidRDefault="005F4AEE" w:rsidP="00DE6CF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3</w:t>
      </w:r>
      <w:r w:rsidR="00DE6CFE"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Pod opremom i uređajima grobnog mjesta, u smislu ove Odluke, smatraju se nadgrobna ploča, nadgrobni spomenik i znaci, ograda i slično.</w:t>
      </w:r>
    </w:p>
    <w:p w14:paraId="7A57FB44" w14:textId="6B8EC15D" w:rsidR="002512D4" w:rsidRPr="008848FF" w:rsidRDefault="005F4AEE" w:rsidP="00DE6CF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4</w:t>
      </w:r>
      <w:r w:rsidR="00DE6CFE"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Oprema i uređaji grobnog mjesta iz stavka 3. ovog članka smatraju se nekretninom.</w:t>
      </w:r>
    </w:p>
    <w:p w14:paraId="1C4F52DF" w14:textId="77777777" w:rsidR="00185870" w:rsidRPr="008848FF" w:rsidRDefault="00185870" w:rsidP="0042087B">
      <w:pPr>
        <w:pStyle w:val="Tijelo"/>
        <w:spacing w:after="0" w:line="240" w:lineRule="auto"/>
        <w:rPr>
          <w:rFonts w:ascii="Times New Roman" w:eastAsia="Times New Roman" w:hAnsi="Times New Roman" w:cs="Times New Roman"/>
          <w:sz w:val="24"/>
          <w:szCs w:val="24"/>
          <w:lang w:val="hr-HR"/>
        </w:rPr>
      </w:pPr>
    </w:p>
    <w:p w14:paraId="2A2AEF88" w14:textId="77777777" w:rsidR="00185870" w:rsidRPr="008848FF" w:rsidRDefault="00185870" w:rsidP="0042087B">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Članak </w:t>
      </w:r>
      <w:r w:rsidR="00A94226" w:rsidRPr="008848FF">
        <w:rPr>
          <w:rFonts w:ascii="Times New Roman" w:eastAsia="Times New Roman" w:hAnsi="Times New Roman" w:cs="Times New Roman"/>
          <w:sz w:val="24"/>
          <w:szCs w:val="24"/>
          <w:lang w:val="hr-HR"/>
        </w:rPr>
        <w:t>6</w:t>
      </w:r>
      <w:r w:rsidRPr="008848FF">
        <w:rPr>
          <w:rFonts w:ascii="Times New Roman" w:eastAsia="Times New Roman" w:hAnsi="Times New Roman" w:cs="Times New Roman"/>
          <w:sz w:val="24"/>
          <w:szCs w:val="24"/>
          <w:lang w:val="hr-HR"/>
        </w:rPr>
        <w:t>.</w:t>
      </w:r>
    </w:p>
    <w:p w14:paraId="4C3408ED" w14:textId="48B206F9" w:rsidR="00185870" w:rsidRPr="008848FF" w:rsidRDefault="005F4AEE" w:rsidP="0042087B">
      <w:pPr>
        <w:jc w:val="both"/>
      </w:pPr>
      <w:r w:rsidRPr="008848FF">
        <w:rPr>
          <w:rFonts w:eastAsia="Times New Roman"/>
        </w:rPr>
        <w:t>(</w:t>
      </w:r>
      <w:r w:rsidR="00DE6CFE" w:rsidRPr="008848FF">
        <w:rPr>
          <w:rFonts w:eastAsia="Times New Roman"/>
        </w:rPr>
        <w:t xml:space="preserve">1) </w:t>
      </w:r>
      <w:r w:rsidR="00185870" w:rsidRPr="008848FF">
        <w:t xml:space="preserve">Vrste grobnih mjesta su: </w:t>
      </w:r>
    </w:p>
    <w:p w14:paraId="034741BF" w14:textId="5964679C" w:rsidR="00185870"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jednostruko grobno mjesto </w:t>
      </w:r>
    </w:p>
    <w:p w14:paraId="7AA93783" w14:textId="2AD8F21B" w:rsidR="00EC0B0E" w:rsidRPr="00EC0B0E" w:rsidRDefault="0081309D" w:rsidP="00EC0B0E">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obiteljsko grobno mjesto</w:t>
      </w:r>
    </w:p>
    <w:p w14:paraId="46157C70" w14:textId="77777777" w:rsidR="00185870" w:rsidRPr="008848FF"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grobno mjesto za urnu</w:t>
      </w:r>
      <w:r w:rsidRPr="008848FF">
        <w:rPr>
          <w:rFonts w:ascii="Times New Roman" w:hAnsi="Times New Roman" w:cs="Times New Roman"/>
          <w:sz w:val="24"/>
          <w:szCs w:val="24"/>
        </w:rPr>
        <w:t xml:space="preserve">. </w:t>
      </w:r>
    </w:p>
    <w:p w14:paraId="4153A4F0" w14:textId="70C24F87" w:rsidR="002512D4" w:rsidRPr="008848FF" w:rsidRDefault="005F4AEE" w:rsidP="00185870">
      <w:pPr>
        <w:pStyle w:val="Odlomakpopisa"/>
        <w:pBdr>
          <w:top w:val="none" w:sz="0" w:space="0" w:color="auto"/>
          <w:left w:val="none" w:sz="0" w:space="0" w:color="auto"/>
          <w:bottom w:val="none" w:sz="0" w:space="0" w:color="auto"/>
          <w:right w:val="none" w:sz="0" w:space="0" w:color="auto"/>
          <w:between w:val="none" w:sz="0" w:space="0" w:color="auto"/>
          <w:bar w:val="none" w:sz="0" w:color="auto"/>
        </w:pBdr>
        <w:ind w:left="1080" w:hanging="108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rPr>
        <w:t>(</w:t>
      </w:r>
      <w:r w:rsidR="00A77F8A" w:rsidRPr="008848FF">
        <w:rPr>
          <w:rFonts w:ascii="Times New Roman" w:hAnsi="Times New Roman" w:cs="Times New Roman"/>
          <w:sz w:val="24"/>
          <w:szCs w:val="24"/>
        </w:rPr>
        <w:t>2</w:t>
      </w:r>
      <w:r w:rsidR="00DE6CFE" w:rsidRPr="008848FF">
        <w:rPr>
          <w:rFonts w:ascii="Times New Roman" w:hAnsi="Times New Roman" w:cs="Times New Roman"/>
          <w:sz w:val="24"/>
          <w:szCs w:val="24"/>
        </w:rPr>
        <w:t>)</w:t>
      </w:r>
      <w:r w:rsidR="00A77F8A" w:rsidRPr="008848FF">
        <w:rPr>
          <w:rFonts w:ascii="Times New Roman" w:hAnsi="Times New Roman" w:cs="Times New Roman"/>
          <w:sz w:val="24"/>
          <w:szCs w:val="24"/>
        </w:rPr>
        <w:t xml:space="preserve"> </w:t>
      </w:r>
      <w:r w:rsidR="002512D4" w:rsidRPr="008848FF">
        <w:rPr>
          <w:rFonts w:ascii="Times New Roman" w:hAnsi="Times New Roman" w:cs="Times New Roman"/>
          <w:sz w:val="24"/>
          <w:szCs w:val="24"/>
          <w:lang w:val="hr-HR"/>
        </w:rPr>
        <w:t>Grobno mjesto određuje se u veličini</w:t>
      </w:r>
      <w:r w:rsidR="00A77F8A" w:rsidRPr="008848FF">
        <w:rPr>
          <w:rFonts w:ascii="Times New Roman" w:hAnsi="Times New Roman" w:cs="Times New Roman"/>
          <w:sz w:val="24"/>
          <w:szCs w:val="24"/>
          <w:lang w:val="hr-HR"/>
        </w:rPr>
        <w:t>- bruto dimenziji</w:t>
      </w:r>
      <w:r w:rsidR="002512D4" w:rsidRPr="008848FF">
        <w:rPr>
          <w:rFonts w:ascii="Times New Roman" w:hAnsi="Times New Roman" w:cs="Times New Roman"/>
          <w:sz w:val="24"/>
          <w:szCs w:val="24"/>
          <w:lang w:val="hr-HR"/>
        </w:rPr>
        <w:t>:</w:t>
      </w:r>
    </w:p>
    <w:p w14:paraId="40EB5345" w14:textId="77777777" w:rsidR="002512D4" w:rsidRPr="008848FF" w:rsidRDefault="002512D4"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jednostruko grobno mjesto </w:t>
      </w:r>
      <w:r w:rsidR="00185870" w:rsidRPr="008848FF">
        <w:rPr>
          <w:rFonts w:ascii="Times New Roman" w:hAnsi="Times New Roman" w:cs="Times New Roman"/>
          <w:sz w:val="24"/>
          <w:szCs w:val="24"/>
          <w:lang w:val="hr-HR"/>
        </w:rPr>
        <w:t xml:space="preserve">– </w:t>
      </w:r>
      <w:r w:rsidR="00A77F8A" w:rsidRPr="008848FF">
        <w:rPr>
          <w:rFonts w:ascii="Times New Roman" w:hAnsi="Times New Roman" w:cs="Times New Roman"/>
          <w:sz w:val="24"/>
          <w:szCs w:val="24"/>
          <w:lang w:val="hr-HR"/>
        </w:rPr>
        <w:t>širine 120-150 cm, dužine do 250 cm</w:t>
      </w:r>
    </w:p>
    <w:p w14:paraId="1EE64DDE" w14:textId="66D141E0" w:rsidR="002512D4" w:rsidRPr="008848FF" w:rsidRDefault="0081309D"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obiteljsko </w:t>
      </w:r>
      <w:r w:rsidR="002512D4" w:rsidRPr="008848FF">
        <w:rPr>
          <w:rFonts w:ascii="Times New Roman" w:hAnsi="Times New Roman" w:cs="Times New Roman"/>
          <w:sz w:val="24"/>
          <w:szCs w:val="24"/>
          <w:lang w:val="hr-HR"/>
        </w:rPr>
        <w:t>grobno mjesto - širin</w:t>
      </w:r>
      <w:r w:rsidR="00A77F8A" w:rsidRPr="008848FF">
        <w:rPr>
          <w:rFonts w:ascii="Times New Roman" w:hAnsi="Times New Roman" w:cs="Times New Roman"/>
          <w:sz w:val="24"/>
          <w:szCs w:val="24"/>
          <w:lang w:val="hr-HR"/>
        </w:rPr>
        <w:t>e 180</w:t>
      </w:r>
      <w:r w:rsidR="00EC0B0E">
        <w:rPr>
          <w:rFonts w:ascii="Times New Roman" w:hAnsi="Times New Roman" w:cs="Times New Roman"/>
          <w:sz w:val="24"/>
          <w:szCs w:val="24"/>
          <w:lang w:val="hr-HR"/>
        </w:rPr>
        <w:t xml:space="preserve"> - 200</w:t>
      </w:r>
      <w:r w:rsidR="00A77F8A" w:rsidRPr="008848FF">
        <w:rPr>
          <w:rFonts w:ascii="Times New Roman" w:hAnsi="Times New Roman" w:cs="Times New Roman"/>
          <w:sz w:val="24"/>
          <w:szCs w:val="24"/>
          <w:lang w:val="hr-HR"/>
        </w:rPr>
        <w:t xml:space="preserve"> cm, dužine do 250 cm</w:t>
      </w:r>
    </w:p>
    <w:p w14:paraId="04460249" w14:textId="77777777" w:rsidR="002512D4" w:rsidRPr="008848FF" w:rsidRDefault="00A77F8A"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grobno mjesto za urnu – 80 x 80 cm.</w:t>
      </w:r>
    </w:p>
    <w:p w14:paraId="0CD26CAF" w14:textId="6971DC69" w:rsidR="002512D4" w:rsidRPr="008848FF" w:rsidRDefault="005F4AEE" w:rsidP="00A77F8A">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3)</w:t>
      </w:r>
      <w:r w:rsidR="00DE6CFE" w:rsidRPr="008848FF">
        <w:rPr>
          <w:rFonts w:ascii="Times New Roman" w:eastAsia="Times New Roman" w:hAnsi="Times New Roman" w:cs="Times New Roman"/>
          <w:sz w:val="24"/>
          <w:szCs w:val="24"/>
          <w:lang w:val="hr-HR"/>
        </w:rPr>
        <w:t xml:space="preserve"> </w:t>
      </w:r>
      <w:r w:rsidR="00A77F8A"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Najmanja dubina ukopnog mjesta u zemljanim grobovima iznosi 180 cm, a potrebno je osigurati najmanje 80 cm zemlje iznad lijesa.</w:t>
      </w:r>
    </w:p>
    <w:p w14:paraId="7FA037F5"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408FAFA9" w14:textId="77777777" w:rsidR="002512D4" w:rsidRPr="008848FF" w:rsidRDefault="002512D4" w:rsidP="00A77F8A">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 xml:space="preserve">. </w:t>
      </w:r>
    </w:p>
    <w:p w14:paraId="6352B165" w14:textId="11D02608" w:rsidR="002512D4" w:rsidRPr="008848FF" w:rsidRDefault="005F4AEE" w:rsidP="005F4AE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A77F8A"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Uprava groblja d</w:t>
      </w:r>
      <w:r w:rsidR="00645C8E" w:rsidRPr="008848FF">
        <w:rPr>
          <w:rFonts w:ascii="Times New Roman" w:hAnsi="Times New Roman" w:cs="Times New Roman"/>
          <w:sz w:val="24"/>
          <w:szCs w:val="24"/>
          <w:lang w:val="hr-HR"/>
        </w:rPr>
        <w:t>aje</w:t>
      </w:r>
      <w:r w:rsidR="00EC5C8F" w:rsidRPr="008848FF">
        <w:rPr>
          <w:rFonts w:ascii="Times New Roman" w:hAnsi="Times New Roman" w:cs="Times New Roman"/>
          <w:sz w:val="24"/>
          <w:szCs w:val="24"/>
          <w:lang w:val="hr-HR"/>
        </w:rPr>
        <w:t xml:space="preserve"> </w:t>
      </w:r>
      <w:r w:rsidR="00A77F8A"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orisniku grobno mjesto na korištenje na neodređeno vrijeme uz naknadu, </w:t>
      </w:r>
      <w:r w:rsidR="00A77F8A" w:rsidRPr="008848FF">
        <w:rPr>
          <w:rFonts w:ascii="Times New Roman" w:hAnsi="Times New Roman" w:cs="Times New Roman"/>
          <w:sz w:val="24"/>
          <w:szCs w:val="24"/>
          <w:lang w:val="hr-HR"/>
        </w:rPr>
        <w:t xml:space="preserve">te </w:t>
      </w:r>
      <w:r w:rsidR="002512D4" w:rsidRPr="008848FF">
        <w:rPr>
          <w:rFonts w:ascii="Times New Roman" w:hAnsi="Times New Roman" w:cs="Times New Roman"/>
          <w:sz w:val="24"/>
          <w:szCs w:val="24"/>
          <w:lang w:val="hr-HR"/>
        </w:rPr>
        <w:t xml:space="preserve">o </w:t>
      </w:r>
      <w:r w:rsidR="00A77F8A" w:rsidRPr="008848FF">
        <w:rPr>
          <w:rFonts w:ascii="Times New Roman" w:hAnsi="Times New Roman" w:cs="Times New Roman"/>
          <w:sz w:val="24"/>
          <w:szCs w:val="24"/>
          <w:lang w:val="hr-HR"/>
        </w:rPr>
        <w:t>tome</w:t>
      </w:r>
      <w:r w:rsidR="002512D4" w:rsidRPr="008848FF">
        <w:rPr>
          <w:rFonts w:ascii="Times New Roman" w:hAnsi="Times New Roman" w:cs="Times New Roman"/>
          <w:sz w:val="24"/>
          <w:szCs w:val="24"/>
          <w:lang w:val="hr-HR"/>
        </w:rPr>
        <w:t xml:space="preserve"> donosi rješenje.</w:t>
      </w:r>
    </w:p>
    <w:p w14:paraId="766C6912" w14:textId="25C41ED3" w:rsidR="002512D4" w:rsidRPr="008848FF" w:rsidRDefault="00A77F8A"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Rješenjem iz stavka 1. ovog članka utvrđuje se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grobnog mjesta, visina naknade za dodjelu na korištenje grobnog mjesta te obveza plaćanja godišnje grobne naknade.</w:t>
      </w:r>
    </w:p>
    <w:p w14:paraId="3807E1A2" w14:textId="6F59CF9A" w:rsidR="002512D4" w:rsidRPr="008848FF" w:rsidRDefault="00A77F8A"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B57FD">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Protiv rješenja iz stavka 1. ovog članka zainteresirana osoba može izjaviti žalbu</w:t>
      </w:r>
      <w:r w:rsidR="00EC5C8F"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nadležnom upravnom tijelu </w:t>
      </w:r>
      <w:r w:rsidR="005F4AEE" w:rsidRPr="008848FF">
        <w:rPr>
          <w:rFonts w:ascii="Times New Roman" w:hAnsi="Times New Roman" w:cs="Times New Roman"/>
          <w:sz w:val="24"/>
          <w:szCs w:val="24"/>
          <w:lang w:val="hr-HR"/>
        </w:rPr>
        <w:t xml:space="preserve">Općine Sveti Đurđ </w:t>
      </w:r>
      <w:r w:rsidR="00645C8E" w:rsidRPr="008848FF">
        <w:rPr>
          <w:rFonts w:ascii="Times New Roman" w:hAnsi="Times New Roman" w:cs="Times New Roman"/>
          <w:sz w:val="24"/>
          <w:szCs w:val="24"/>
          <w:lang w:val="hr-HR"/>
        </w:rPr>
        <w:t>( u daljnjem tekstu: Općina)</w:t>
      </w:r>
      <w:r w:rsidRPr="008848FF">
        <w:rPr>
          <w:rFonts w:ascii="Times New Roman" w:hAnsi="Times New Roman" w:cs="Times New Roman"/>
          <w:sz w:val="24"/>
          <w:szCs w:val="24"/>
          <w:lang w:val="hr-HR"/>
        </w:rPr>
        <w:t>.</w:t>
      </w:r>
    </w:p>
    <w:p w14:paraId="2167D4B4" w14:textId="77777777" w:rsidR="002512D4" w:rsidRPr="008848FF" w:rsidRDefault="002512D4" w:rsidP="00645C8E">
      <w:pPr>
        <w:pStyle w:val="Tijelo"/>
        <w:spacing w:after="0" w:line="240" w:lineRule="auto"/>
        <w:rPr>
          <w:rFonts w:ascii="Times New Roman" w:eastAsia="Times New Roman" w:hAnsi="Times New Roman" w:cs="Times New Roman"/>
          <w:b/>
          <w:bCs/>
          <w:sz w:val="24"/>
          <w:szCs w:val="24"/>
          <w:lang w:val="hr-HR"/>
        </w:rPr>
      </w:pPr>
    </w:p>
    <w:p w14:paraId="2757B07E" w14:textId="77777777" w:rsidR="002512D4" w:rsidRPr="008848FF" w:rsidRDefault="002512D4" w:rsidP="00645C8E">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w:t>
      </w:r>
      <w:r w:rsidRPr="008848FF">
        <w:rPr>
          <w:rFonts w:ascii="Times New Roman" w:hAnsi="Times New Roman" w:cs="Times New Roman"/>
          <w:b/>
          <w:bCs/>
          <w:sz w:val="24"/>
          <w:szCs w:val="24"/>
          <w:lang w:val="hr-HR"/>
        </w:rPr>
        <w:t> </w:t>
      </w:r>
    </w:p>
    <w:p w14:paraId="6A1AA6F7" w14:textId="0DC6E6BC" w:rsidR="002512D4" w:rsidRPr="008848FF" w:rsidRDefault="002512D4" w:rsidP="00B22A19">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Grobn</w:t>
      </w:r>
      <w:r w:rsidR="00645C8E" w:rsidRPr="008848FF">
        <w:rPr>
          <w:rFonts w:ascii="Times New Roman" w:hAnsi="Times New Roman" w:cs="Times New Roman"/>
          <w:sz w:val="24"/>
          <w:szCs w:val="24"/>
          <w:lang w:val="hr-HR"/>
        </w:rPr>
        <w:t>o mjesto daje</w:t>
      </w:r>
      <w:r w:rsidRPr="008848FF">
        <w:rPr>
          <w:rFonts w:ascii="Times New Roman" w:hAnsi="Times New Roman" w:cs="Times New Roman"/>
          <w:sz w:val="24"/>
          <w:szCs w:val="24"/>
          <w:lang w:val="hr-HR"/>
        </w:rPr>
        <w:t xml:space="preserve"> se na korištenje prema Planu rasporeda i korištenja gr</w:t>
      </w:r>
      <w:r w:rsidR="00645C8E" w:rsidRPr="008848FF">
        <w:rPr>
          <w:rFonts w:ascii="Times New Roman" w:hAnsi="Times New Roman" w:cs="Times New Roman"/>
          <w:sz w:val="24"/>
          <w:szCs w:val="24"/>
          <w:lang w:val="hr-HR"/>
        </w:rPr>
        <w:t>obnih mjesta koji donosi Uprava groblja</w:t>
      </w:r>
      <w:r w:rsidRPr="008848FF">
        <w:rPr>
          <w:rFonts w:ascii="Times New Roman" w:hAnsi="Times New Roman" w:cs="Times New Roman"/>
          <w:sz w:val="24"/>
          <w:szCs w:val="24"/>
          <w:lang w:val="hr-HR"/>
        </w:rPr>
        <w:t>, redoslijedom prema brojevima raspoloživih grobnih mjesta označenih u Planu, na način da se u najvećoj mogućoj mjeri usvoje želje Korisnika.</w:t>
      </w:r>
    </w:p>
    <w:p w14:paraId="1B843FBA" w14:textId="77777777" w:rsidR="00645C8E" w:rsidRPr="008848FF" w:rsidRDefault="00645C8E" w:rsidP="00B22A19">
      <w:pPr>
        <w:pStyle w:val="Tijelo"/>
        <w:spacing w:after="0" w:line="240" w:lineRule="auto"/>
        <w:jc w:val="both"/>
        <w:rPr>
          <w:rFonts w:ascii="Times New Roman" w:hAnsi="Times New Roman" w:cs="Times New Roman"/>
          <w:sz w:val="24"/>
          <w:szCs w:val="24"/>
          <w:lang w:val="hr-HR"/>
        </w:rPr>
      </w:pPr>
    </w:p>
    <w:p w14:paraId="3B8D8EEC" w14:textId="77777777" w:rsidR="002512D4" w:rsidRPr="008848FF" w:rsidRDefault="002512D4" w:rsidP="00645C8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9</w:t>
      </w:r>
      <w:r w:rsidRPr="008848FF">
        <w:rPr>
          <w:rFonts w:ascii="Times New Roman" w:hAnsi="Times New Roman" w:cs="Times New Roman"/>
          <w:sz w:val="24"/>
          <w:szCs w:val="24"/>
          <w:lang w:val="hr-HR"/>
        </w:rPr>
        <w:t xml:space="preserve">. </w:t>
      </w:r>
    </w:p>
    <w:p w14:paraId="40B0D118" w14:textId="29391A34" w:rsidR="002512D4" w:rsidRPr="008848FF" w:rsidRDefault="00645C8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5F4AEE"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Pravo ukopa u grobno mjesto ima</w:t>
      </w:r>
      <w:r w:rsidRPr="008848FF">
        <w:rPr>
          <w:rFonts w:ascii="Times New Roman" w:hAnsi="Times New Roman" w:cs="Times New Roman"/>
          <w:sz w:val="24"/>
          <w:szCs w:val="24"/>
          <w:lang w:val="hr-HR"/>
        </w:rPr>
        <w:t xml:space="preserve"> k</w:t>
      </w:r>
      <w:r w:rsidR="002512D4" w:rsidRPr="008848FF">
        <w:rPr>
          <w:rFonts w:ascii="Times New Roman" w:hAnsi="Times New Roman" w:cs="Times New Roman"/>
          <w:sz w:val="24"/>
          <w:szCs w:val="24"/>
          <w:lang w:val="hr-HR"/>
        </w:rPr>
        <w:t xml:space="preserve">orisnik i članovi njegove obitelji, ako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ne odredi drugačije.</w:t>
      </w:r>
    </w:p>
    <w:p w14:paraId="5A526BFF" w14:textId="4E9236DF" w:rsidR="002512D4" w:rsidRPr="008848FF" w:rsidRDefault="00645C8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Članom obitelji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orisnika koji ima pravo ukopa smatra se njegov bračni ili izvanbračni drug, potomci i posvojena djeca</w:t>
      </w:r>
      <w:r w:rsidR="00016886">
        <w:rPr>
          <w:rFonts w:ascii="Times New Roman" w:hAnsi="Times New Roman" w:cs="Times New Roman"/>
          <w:sz w:val="24"/>
          <w:szCs w:val="24"/>
          <w:lang w:val="hr-HR"/>
        </w:rPr>
        <w:t xml:space="preserve"> i njihovi bračni i izvanbračni drugovi. </w:t>
      </w:r>
    </w:p>
    <w:p w14:paraId="2967D101" w14:textId="57E5BF1B" w:rsidR="007B68CB" w:rsidRPr="008848FF" w:rsidRDefault="00645C8E" w:rsidP="00C5183F">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Korisnik može dati pravo ukopa i drugim osobama, o čemu je dužan obavijestiti </w:t>
      </w:r>
      <w:r w:rsidRPr="008848FF">
        <w:rPr>
          <w:rFonts w:ascii="Times New Roman" w:hAnsi="Times New Roman" w:cs="Times New Roman"/>
          <w:sz w:val="24"/>
          <w:szCs w:val="24"/>
          <w:lang w:val="hr-HR"/>
        </w:rPr>
        <w:t>Upravu groblja.</w:t>
      </w:r>
    </w:p>
    <w:p w14:paraId="0EC9D30E" w14:textId="77777777" w:rsidR="007B68CB" w:rsidRPr="008848FF" w:rsidRDefault="002512D4" w:rsidP="007B68CB">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lastRenderedPageBreak/>
        <w:t xml:space="preserve">Članak </w:t>
      </w:r>
      <w:r w:rsidR="00A94226" w:rsidRPr="008848FF">
        <w:rPr>
          <w:rFonts w:ascii="Times New Roman" w:hAnsi="Times New Roman" w:cs="Times New Roman"/>
          <w:sz w:val="24"/>
          <w:szCs w:val="24"/>
          <w:lang w:val="hr-HR"/>
        </w:rPr>
        <w:t>10</w:t>
      </w:r>
      <w:r w:rsidRPr="008848FF">
        <w:rPr>
          <w:rFonts w:ascii="Times New Roman" w:hAnsi="Times New Roman" w:cs="Times New Roman"/>
          <w:sz w:val="24"/>
          <w:szCs w:val="24"/>
          <w:lang w:val="hr-HR"/>
        </w:rPr>
        <w:t>.</w:t>
      </w:r>
    </w:p>
    <w:p w14:paraId="6FB282B2" w14:textId="5BF75B42" w:rsidR="002512D4" w:rsidRPr="008848FF" w:rsidRDefault="00645C8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Nakon smrti Korisnika grobnog mjesta pravo korištenja grobnog mjesta stječu njegovi nasljednici temeljem pravomoćnog rješenja o nasljeđivanju koje se upisuje u Grobni očevidnik.</w:t>
      </w:r>
    </w:p>
    <w:p w14:paraId="2E4CD2DD" w14:textId="5765682A" w:rsidR="002512D4" w:rsidRPr="008848FF" w:rsidRDefault="00645C8E"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Do pravomoćnosti rješenja o nasljeđivanju u grobno mjesto mogu se ukopati osobe koje su u trenutku smrti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orisnika grobnog mjesta bili članovi njegove obitelji, koji se takvim smatraju prema članku </w:t>
      </w:r>
      <w:r w:rsidR="007B68CB" w:rsidRPr="008848FF">
        <w:rPr>
          <w:rFonts w:ascii="Times New Roman" w:hAnsi="Times New Roman" w:cs="Times New Roman"/>
          <w:sz w:val="24"/>
          <w:szCs w:val="24"/>
          <w:lang w:val="hr-HR"/>
        </w:rPr>
        <w:t>9</w:t>
      </w:r>
      <w:r w:rsidR="002512D4" w:rsidRPr="008848FF">
        <w:rPr>
          <w:rFonts w:ascii="Times New Roman" w:hAnsi="Times New Roman" w:cs="Times New Roman"/>
          <w:sz w:val="24"/>
          <w:szCs w:val="24"/>
          <w:lang w:val="hr-HR"/>
        </w:rPr>
        <w:t>. stavku 2. ove Odluke.</w:t>
      </w:r>
    </w:p>
    <w:p w14:paraId="544226D9" w14:textId="77777777" w:rsidR="00A17B09" w:rsidRPr="008848FF" w:rsidRDefault="00A17B09" w:rsidP="00B22A19">
      <w:pPr>
        <w:pStyle w:val="Tijelo"/>
        <w:spacing w:after="0" w:line="240" w:lineRule="auto"/>
        <w:jc w:val="both"/>
        <w:rPr>
          <w:rFonts w:ascii="Times New Roman" w:hAnsi="Times New Roman" w:cs="Times New Roman"/>
          <w:sz w:val="24"/>
          <w:szCs w:val="24"/>
          <w:lang w:val="hr-HR"/>
        </w:rPr>
      </w:pPr>
    </w:p>
    <w:p w14:paraId="08D94660" w14:textId="77777777" w:rsidR="00A17B09" w:rsidRPr="008848FF" w:rsidRDefault="00A17B09" w:rsidP="00A17B09">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p>
    <w:p w14:paraId="126D87CD" w14:textId="6E6E4355" w:rsidR="00A17B09"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Uprava groblja će obustaviti ukope u grobno mjesto u slučaju spora o pravu ukopa, odnosno korištenju grobnog mjesta dok spor ne bude riješen.</w:t>
      </w:r>
    </w:p>
    <w:p w14:paraId="0EFF7C6C"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7A54F081" w14:textId="77777777" w:rsidR="002512D4" w:rsidRPr="008848FF" w:rsidRDefault="002512D4" w:rsidP="00A17B09">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Članak </w:t>
      </w:r>
      <w:r w:rsidR="00645C8E" w:rsidRPr="008848FF">
        <w:rPr>
          <w:rFonts w:ascii="Times New Roman" w:hAnsi="Times New Roman" w:cs="Times New Roman"/>
          <w:sz w:val="24"/>
          <w:szCs w:val="24"/>
          <w:lang w:val="hr-HR"/>
        </w:rPr>
        <w:t>1</w:t>
      </w:r>
      <w:r w:rsidR="00A94226" w:rsidRPr="008848FF">
        <w:rPr>
          <w:rFonts w:ascii="Times New Roman" w:hAnsi="Times New Roman" w:cs="Times New Roman"/>
          <w:sz w:val="24"/>
          <w:szCs w:val="24"/>
          <w:lang w:val="hr-HR"/>
        </w:rPr>
        <w:t>2</w:t>
      </w:r>
      <w:r w:rsidRPr="008848FF">
        <w:rPr>
          <w:rFonts w:ascii="Times New Roman" w:hAnsi="Times New Roman" w:cs="Times New Roman"/>
          <w:sz w:val="24"/>
          <w:szCs w:val="24"/>
          <w:lang w:val="hr-HR"/>
        </w:rPr>
        <w:t>.</w:t>
      </w:r>
    </w:p>
    <w:p w14:paraId="279B8AB0" w14:textId="5E05A0DC"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Korisnik može trećoj osobi ugovorom ustupiti svoje pravo korištenja grobnog mjesta.</w:t>
      </w:r>
    </w:p>
    <w:p w14:paraId="1524454D" w14:textId="3958BB78"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Ugovor o korištenju grobnog mjesta novi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dužan je dostaviti Upravi groblja najkasnije u roku od 30 dana od dana njegovog sklapanja, radi izdavanja novog rješenja o pravu korištenja grobnog mjesta i upisa u Grobni očevidnik.</w:t>
      </w:r>
    </w:p>
    <w:p w14:paraId="2B8359C4"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9176FEB" w14:textId="77777777" w:rsidR="002512D4" w:rsidRPr="008848FF" w:rsidRDefault="002512D4" w:rsidP="00A17B09">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3</w:t>
      </w:r>
      <w:r w:rsidRPr="008848FF">
        <w:rPr>
          <w:rFonts w:ascii="Times New Roman" w:hAnsi="Times New Roman" w:cs="Times New Roman"/>
          <w:sz w:val="24"/>
          <w:szCs w:val="24"/>
          <w:lang w:val="hr-HR"/>
        </w:rPr>
        <w:t>.</w:t>
      </w:r>
    </w:p>
    <w:p w14:paraId="432D81A8" w14:textId="0582427E"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5F4AEE"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Korisnik se može odreći korištenja grobnog mjesta na temelju dokumentiranog zahtjeva kojeg podnosi Upravi groblja.</w:t>
      </w:r>
    </w:p>
    <w:p w14:paraId="43D3EA77" w14:textId="230F7714"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Zahtjev iz stavka 1. ovoga članka sadrži izjavu o preuzimanju posmrtnih ostataka ili o odricanju od posmrtnih ostataka koji se nalaze u grobnom mjestu, kao i izjavu o preuzimanju opreme i uređaja grobnog mjesta ili o odricanju oprema i uređaja grobnog mjesta u korist Uprave groblja. </w:t>
      </w:r>
    </w:p>
    <w:p w14:paraId="33D6A84E" w14:textId="6504012A"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 slučaju odricanja od posmrtnih ostataka iste zbrinjava Uprava groblja u zajedničkoj kosturnici.</w:t>
      </w:r>
    </w:p>
    <w:p w14:paraId="4D038057" w14:textId="4C8821D8" w:rsidR="00A17B09" w:rsidRPr="008848FF" w:rsidRDefault="00A17B09" w:rsidP="005F4AE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(4)</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 slučaju da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izjavi da namjerava preuzeti opremu i uređaje grobnog mjesta iste je dužan preuzeti u roku od 60 dana od dana podnošenja izjave o odricanju grobnog mjesta, a ako u navedenom roku to ne učini oprema i uređaji grobnog mjesta prelaze u vlasništvo Uprave groblja.</w:t>
      </w:r>
    </w:p>
    <w:p w14:paraId="1A5F78CD" w14:textId="50BA58D5" w:rsidR="002512D4" w:rsidRPr="008848FF" w:rsidRDefault="00A17B09" w:rsidP="005F4AE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(5)</w:t>
      </w:r>
      <w:r w:rsidR="002512D4" w:rsidRPr="008848FF">
        <w:rPr>
          <w:rFonts w:ascii="Times New Roman" w:hAnsi="Times New Roman" w:cs="Times New Roman"/>
          <w:sz w:val="24"/>
          <w:szCs w:val="24"/>
          <w:lang w:val="hr-HR"/>
        </w:rPr>
        <w:t xml:space="preserve"> Opremu i uređaje grobnog mjesta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ne može preuzeti prije nego što ne podmiri sva dugovanja po osnovi grobne naknade.</w:t>
      </w:r>
    </w:p>
    <w:p w14:paraId="5BAA193A" w14:textId="1878508B"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(6)</w:t>
      </w:r>
      <w:r w:rsidR="005F4AEE" w:rsidRPr="008848FF">
        <w:rPr>
          <w:rFonts w:ascii="Times New Roman" w:eastAsia="Times New Roman" w:hAnsi="Times New Roman" w:cs="Times New Roman"/>
          <w:sz w:val="24"/>
          <w:szCs w:val="24"/>
          <w:lang w:val="hr-HR"/>
        </w:rPr>
        <w:t xml:space="preserve"> </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 slučaju iz stavka 1. ovoga članka, Uprava groblja stavlja izvan snage rješenje o korištenju grobnog mjesta.</w:t>
      </w:r>
    </w:p>
    <w:p w14:paraId="2796AE39" w14:textId="5AB6A409" w:rsidR="002512D4" w:rsidRPr="008848FF" w:rsidRDefault="002512D4" w:rsidP="00B22A19">
      <w:pPr>
        <w:pStyle w:val="Tijelo"/>
        <w:spacing w:after="0" w:line="240" w:lineRule="auto"/>
        <w:rPr>
          <w:rFonts w:ascii="Times New Roman" w:hAnsi="Times New Roman" w:cs="Times New Roman"/>
          <w:sz w:val="24"/>
          <w:szCs w:val="24"/>
          <w:lang w:val="hr-HR"/>
        </w:rPr>
      </w:pPr>
      <w:r w:rsidRPr="008848FF">
        <w:rPr>
          <w:rFonts w:ascii="Times New Roman" w:hAnsi="Times New Roman" w:cs="Times New Roman"/>
          <w:sz w:val="24"/>
          <w:szCs w:val="24"/>
          <w:lang w:val="hr-HR"/>
        </w:rPr>
        <w:t> </w:t>
      </w:r>
      <w:bookmarkStart w:id="1" w:name="_Hlk357797"/>
    </w:p>
    <w:p w14:paraId="2BBFC84F" w14:textId="77777777" w:rsidR="005F4AEE" w:rsidRPr="008848FF" w:rsidRDefault="005F4AEE" w:rsidP="00B22A19">
      <w:pPr>
        <w:pStyle w:val="Tijelo"/>
        <w:spacing w:after="0" w:line="240" w:lineRule="auto"/>
        <w:rPr>
          <w:rFonts w:ascii="Times New Roman" w:eastAsia="Times New Roman" w:hAnsi="Times New Roman" w:cs="Times New Roman"/>
          <w:sz w:val="24"/>
          <w:szCs w:val="24"/>
          <w:lang w:val="hr-HR"/>
        </w:rPr>
      </w:pPr>
    </w:p>
    <w:p w14:paraId="5AA6869D" w14:textId="77777777" w:rsidR="002512D4" w:rsidRPr="008848FF" w:rsidRDefault="002512D4" w:rsidP="004D5692">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III. </w:t>
      </w:r>
      <w:bookmarkStart w:id="2" w:name="_Hlk138839086"/>
      <w:r w:rsidRPr="008848FF">
        <w:rPr>
          <w:rFonts w:ascii="Times New Roman" w:hAnsi="Times New Roman" w:cs="Times New Roman"/>
          <w:sz w:val="24"/>
          <w:szCs w:val="24"/>
          <w:lang w:val="hr-HR"/>
        </w:rPr>
        <w:t>NAKNADA ZA DODJELU GROBNOG MJESTA NA KORIŠTENJE I GODIŠNJA GROBNA NAKNADA </w:t>
      </w:r>
      <w:bookmarkEnd w:id="1"/>
      <w:bookmarkEnd w:id="2"/>
    </w:p>
    <w:p w14:paraId="418720EF"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b/>
          <w:bCs/>
          <w:sz w:val="24"/>
          <w:szCs w:val="24"/>
          <w:lang w:val="hr-HR"/>
        </w:rPr>
        <w:t> </w:t>
      </w:r>
    </w:p>
    <w:p w14:paraId="1ADDA699" w14:textId="77777777" w:rsidR="005F4AEE" w:rsidRPr="008848FF" w:rsidRDefault="002512D4" w:rsidP="005F4AEE">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4</w:t>
      </w:r>
      <w:r w:rsidRPr="008848FF">
        <w:rPr>
          <w:rFonts w:ascii="Times New Roman" w:hAnsi="Times New Roman" w:cs="Times New Roman"/>
          <w:sz w:val="24"/>
          <w:szCs w:val="24"/>
          <w:lang w:val="hr-HR"/>
        </w:rPr>
        <w:t xml:space="preserve">. </w:t>
      </w:r>
    </w:p>
    <w:p w14:paraId="48444A66" w14:textId="444D0550" w:rsidR="00680C60" w:rsidRPr="008848FF" w:rsidRDefault="00680C60" w:rsidP="005F4AEE">
      <w:pPr>
        <w:pStyle w:val="Tijelo"/>
        <w:spacing w:after="0" w:line="240" w:lineRule="auto"/>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rPr>
        <w:t xml:space="preserve">(1) </w:t>
      </w:r>
      <w:r w:rsidRPr="008848FF">
        <w:rPr>
          <w:rFonts w:ascii="Times New Roman" w:hAnsi="Times New Roman" w:cs="Times New Roman"/>
          <w:sz w:val="24"/>
          <w:szCs w:val="24"/>
        </w:rPr>
        <w:t xml:space="preserve">Za korištenje grobnog mjesta korisnik plaća godišnju grobnu naknadu. </w:t>
      </w:r>
    </w:p>
    <w:p w14:paraId="7C65569A" w14:textId="71C460F5" w:rsidR="005F4AEE" w:rsidRPr="008848FF" w:rsidRDefault="00680C60" w:rsidP="005F4AEE">
      <w:pPr>
        <w:jc w:val="both"/>
      </w:pPr>
      <w:r w:rsidRPr="008848FF">
        <w:t>(2)</w:t>
      </w:r>
      <w:r w:rsidR="005F4AEE" w:rsidRPr="008848FF">
        <w:t xml:space="preserve"> </w:t>
      </w:r>
      <w:r w:rsidRPr="008848FF">
        <w:t>Visina godišnje grobne naknade utvrđuje se na temelju sljedećih mjerila: troškova upravljanja i održavanja groblja i visine sredstava iz Proračuna Općine kojima se financira održavanje groblja te ovisno o vrsti grobnog mjesta.</w:t>
      </w:r>
    </w:p>
    <w:p w14:paraId="0004133F" w14:textId="56B858BE" w:rsidR="00680C60" w:rsidRPr="008848FF" w:rsidRDefault="00680C60" w:rsidP="005F4AEE">
      <w:pPr>
        <w:jc w:val="both"/>
      </w:pPr>
      <w:r w:rsidRPr="008848FF">
        <w:t>(3) Korisnik plaća godišnju grobnu naknadu na temelju uplatnice koju dostavlja Uprava groblja.</w:t>
      </w:r>
    </w:p>
    <w:p w14:paraId="37630AC4"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DA0C17E" w14:textId="77777777" w:rsidR="002512D4" w:rsidRPr="008848FF" w:rsidRDefault="002512D4" w:rsidP="00B22A19">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w:t>
      </w:r>
    </w:p>
    <w:p w14:paraId="6D556304" w14:textId="6974E2F9" w:rsidR="002512D4" w:rsidRPr="009D6B86" w:rsidRDefault="00680C60" w:rsidP="009D6B86">
      <w:pPr>
        <w:jc w:val="both"/>
      </w:pPr>
      <w:r w:rsidRPr="008848FF">
        <w:t xml:space="preserve">Visinu naknade iz članka </w:t>
      </w:r>
      <w:r w:rsidR="00A94226" w:rsidRPr="008848FF">
        <w:t>7</w:t>
      </w:r>
      <w:r w:rsidRPr="008848FF">
        <w:t>. stavka 1. i članka 1</w:t>
      </w:r>
      <w:r w:rsidR="00A94226" w:rsidRPr="008848FF">
        <w:t>4</w:t>
      </w:r>
      <w:r w:rsidRPr="008848FF">
        <w:t>. stavka 1. Ove Odluke utvrđuje Uprava groblja, uz prethodnu suglasnost Općinskog načelnika</w:t>
      </w:r>
      <w:r w:rsidR="00E4549D">
        <w:t xml:space="preserve"> odnosno Općinskog vijeća. </w:t>
      </w:r>
    </w:p>
    <w:p w14:paraId="7FC48B2F" w14:textId="77777777" w:rsidR="002512D4" w:rsidRPr="008848FF" w:rsidRDefault="002512D4" w:rsidP="00680C60">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lastRenderedPageBreak/>
        <w:t>Članak 1</w:t>
      </w:r>
      <w:r w:rsidR="00A94226" w:rsidRPr="008848FF">
        <w:rPr>
          <w:rFonts w:ascii="Times New Roman" w:hAnsi="Times New Roman" w:cs="Times New Roman"/>
          <w:sz w:val="24"/>
          <w:szCs w:val="24"/>
          <w:lang w:val="hr-HR"/>
        </w:rPr>
        <w:t>6</w:t>
      </w:r>
      <w:r w:rsidRPr="008848FF">
        <w:rPr>
          <w:rFonts w:ascii="Times New Roman" w:hAnsi="Times New Roman" w:cs="Times New Roman"/>
          <w:sz w:val="24"/>
          <w:szCs w:val="24"/>
          <w:lang w:val="hr-HR"/>
        </w:rPr>
        <w:t>.</w:t>
      </w:r>
    </w:p>
    <w:p w14:paraId="321C784B" w14:textId="1534B232" w:rsidR="002512D4" w:rsidRPr="008848FF" w:rsidRDefault="002512D4" w:rsidP="00601974">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Korisnik grobnog mjesta u koje je ukopan poginuli i umrli hrvatski branitelj iz Domovinskog rata, koji se takvim smatra na temelju odredbi Zakona o hrvatskim braniteljima iz Domovinskog rata i </w:t>
      </w:r>
      <w:r w:rsidRPr="008848FF">
        <w:rPr>
          <w:rFonts w:ascii="Times New Roman" w:hAnsi="Times New Roman" w:cs="Times New Roman"/>
          <w:sz w:val="24"/>
          <w:szCs w:val="24"/>
          <w:lang w:val="hr-HR"/>
        </w:rPr>
        <w:t>članovima njihovih obitelji („Narodne novine“ broj 121/17</w:t>
      </w:r>
      <w:r w:rsidR="00DB57FD">
        <w:rPr>
          <w:rFonts w:ascii="Times New Roman" w:hAnsi="Times New Roman" w:cs="Times New Roman"/>
          <w:sz w:val="24"/>
          <w:szCs w:val="24"/>
          <w:lang w:val="hr-HR"/>
        </w:rPr>
        <w:t xml:space="preserve">., </w:t>
      </w:r>
      <w:r w:rsidRPr="008848FF">
        <w:rPr>
          <w:rFonts w:ascii="Times New Roman" w:hAnsi="Times New Roman" w:cs="Times New Roman"/>
          <w:sz w:val="24"/>
          <w:szCs w:val="24"/>
          <w:lang w:val="hr-HR"/>
        </w:rPr>
        <w:t>98/19</w:t>
      </w:r>
      <w:r w:rsidR="00DB57FD">
        <w:rPr>
          <w:rFonts w:ascii="Times New Roman" w:hAnsi="Times New Roman" w:cs="Times New Roman"/>
          <w:sz w:val="24"/>
          <w:szCs w:val="24"/>
          <w:lang w:val="hr-HR"/>
        </w:rPr>
        <w:t>., 84/21.</w:t>
      </w:r>
      <w:r w:rsidRPr="008848FF">
        <w:rPr>
          <w:rFonts w:ascii="Times New Roman" w:hAnsi="Times New Roman" w:cs="Times New Roman"/>
          <w:sz w:val="24"/>
          <w:szCs w:val="24"/>
          <w:lang w:val="hr-HR"/>
        </w:rPr>
        <w:t xml:space="preserve">), oslobođen je od plaćanja godišnje grobne naknade za to jedno grobno mjesto. </w:t>
      </w:r>
    </w:p>
    <w:p w14:paraId="093FB695" w14:textId="77777777" w:rsidR="002512D4" w:rsidRPr="008848FF" w:rsidRDefault="002512D4" w:rsidP="00601974">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w:t>
      </w:r>
    </w:p>
    <w:p w14:paraId="6C4C23BB" w14:textId="77777777" w:rsidR="002512D4" w:rsidRPr="008848FF" w:rsidRDefault="002512D4" w:rsidP="00AC5237">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w:t>
      </w:r>
    </w:p>
    <w:p w14:paraId="4003A037" w14:textId="68E886A2" w:rsidR="002512D4" w:rsidRPr="008848FF" w:rsidRDefault="00AC5237"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eastAsia="Times New Roman" w:hAnsi="Times New Roman" w:cs="Times New Roman"/>
          <w:sz w:val="24"/>
          <w:szCs w:val="24"/>
          <w:lang w:val="hr-HR"/>
        </w:rPr>
        <w:t>Godi</w:t>
      </w:r>
      <w:r w:rsidR="002512D4" w:rsidRPr="008848FF">
        <w:rPr>
          <w:rFonts w:ascii="Times New Roman" w:hAnsi="Times New Roman" w:cs="Times New Roman"/>
          <w:sz w:val="24"/>
          <w:szCs w:val="24"/>
          <w:lang w:val="hr-HR"/>
        </w:rPr>
        <w:t>šnja grobna naknada za korištenje grobnog mjesta koristi se za namirenje dijela stvarno nastalih zajedničkih troškova na groblju (uređenja i održavanja groblja, objekata na groblju, utroška vode, odvoza otpada, čišćenja pristupnih staza i zelenih površina i drugih troškova).</w:t>
      </w:r>
    </w:p>
    <w:p w14:paraId="66262B61" w14:textId="5A6ED4DA" w:rsidR="00AC5237" w:rsidRPr="008848FF" w:rsidRDefault="00AC5237" w:rsidP="005F4AEE">
      <w:pPr>
        <w:jc w:val="both"/>
      </w:pPr>
      <w:r w:rsidRPr="008848FF">
        <w:t>(2) Sredstva s osnove naknade za dodjelu grobnog mjesta na korištenje i godišnje grobne naknade koriste se u skladu s godišnjim planom poslovanja Uprave groblja.</w:t>
      </w:r>
    </w:p>
    <w:p w14:paraId="615B1A6D" w14:textId="77777777" w:rsidR="002512D4" w:rsidRPr="008848FF" w:rsidRDefault="002512D4" w:rsidP="00B22A19">
      <w:pPr>
        <w:pStyle w:val="Tijelo"/>
        <w:spacing w:after="0" w:line="240" w:lineRule="auto"/>
        <w:jc w:val="both"/>
        <w:rPr>
          <w:rFonts w:ascii="Times New Roman" w:eastAsia="Times New Roman" w:hAnsi="Times New Roman" w:cs="Times New Roman"/>
          <w:b/>
          <w:bCs/>
          <w:i/>
          <w:iCs/>
          <w:color w:val="FF0000"/>
          <w:sz w:val="24"/>
          <w:szCs w:val="24"/>
          <w:u w:color="FF0000"/>
          <w:lang w:val="hr-HR"/>
        </w:rPr>
      </w:pPr>
    </w:p>
    <w:p w14:paraId="7F11C0E7" w14:textId="77777777" w:rsidR="002512D4" w:rsidRPr="008848FF" w:rsidRDefault="002512D4" w:rsidP="00B22A19">
      <w:pPr>
        <w:pStyle w:val="Tijelo"/>
        <w:spacing w:after="0" w:line="240" w:lineRule="auto"/>
        <w:jc w:val="both"/>
        <w:rPr>
          <w:rFonts w:ascii="Times New Roman" w:eastAsia="Times New Roman" w:hAnsi="Times New Roman" w:cs="Times New Roman"/>
          <w:b/>
          <w:bCs/>
          <w:i/>
          <w:iCs/>
          <w:color w:val="FF0000"/>
          <w:sz w:val="24"/>
          <w:szCs w:val="24"/>
          <w:u w:color="FF0000"/>
          <w:lang w:val="hr-HR"/>
        </w:rPr>
      </w:pPr>
    </w:p>
    <w:p w14:paraId="6722610A"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bookmarkStart w:id="3" w:name="_Hlk357843"/>
      <w:r w:rsidRPr="008848FF">
        <w:rPr>
          <w:rFonts w:ascii="Times New Roman" w:hAnsi="Times New Roman" w:cs="Times New Roman"/>
          <w:sz w:val="24"/>
          <w:szCs w:val="24"/>
          <w:lang w:val="hr-HR"/>
        </w:rPr>
        <w:t>IV. UKOP POKOJNIKA I ISKOPAVANJE I PRIJENOS POSMRTNIH OSTATAKA</w:t>
      </w:r>
      <w:bookmarkEnd w:id="3"/>
    </w:p>
    <w:p w14:paraId="2CF1B80B" w14:textId="77777777"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w:t>
      </w:r>
      <w:r w:rsidRPr="008848FF">
        <w:rPr>
          <w:rFonts w:ascii="Times New Roman" w:hAnsi="Times New Roman" w:cs="Times New Roman"/>
          <w:b/>
          <w:bCs/>
          <w:sz w:val="24"/>
          <w:szCs w:val="24"/>
          <w:lang w:val="hr-HR"/>
        </w:rPr>
        <w:t>  </w:t>
      </w:r>
    </w:p>
    <w:p w14:paraId="502E37B1" w14:textId="77777777" w:rsidR="002512D4" w:rsidRPr="008848FF" w:rsidRDefault="002512D4" w:rsidP="00AC5237">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 xml:space="preserve">. </w:t>
      </w:r>
    </w:p>
    <w:p w14:paraId="181B55E6" w14:textId="68B748C0" w:rsidR="002512D4" w:rsidRPr="008848FF" w:rsidRDefault="00AC5237"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Poslovi ukopa razumijevaju pripremu i uređenje grobnog mjesta i polaganje umrle osobe ili posmrtnih ostataka u grobno mjesto.</w:t>
      </w:r>
    </w:p>
    <w:p w14:paraId="6BBB0ECD" w14:textId="7ED3E23C" w:rsidR="002512D4" w:rsidRPr="00B57ACC" w:rsidRDefault="00AC5237"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Organizacija ukopa obavlja se prema prethodno iskazanoj želji umrloga, njegove obitelji ili </w:t>
      </w:r>
      <w:r w:rsidR="002512D4" w:rsidRPr="00B57ACC">
        <w:rPr>
          <w:rFonts w:ascii="Times New Roman" w:hAnsi="Times New Roman" w:cs="Times New Roman"/>
          <w:sz w:val="24"/>
          <w:szCs w:val="24"/>
          <w:lang w:val="hr-HR"/>
        </w:rPr>
        <w:t>osobe koja organizira i podmiruje troškove ukopa.</w:t>
      </w:r>
    </w:p>
    <w:p w14:paraId="250FFF11" w14:textId="77777777" w:rsidR="009D6B86" w:rsidRDefault="009D6B86" w:rsidP="007C09AD">
      <w:pPr>
        <w:pStyle w:val="Tijelo"/>
        <w:spacing w:after="0" w:line="240" w:lineRule="auto"/>
        <w:jc w:val="center"/>
        <w:rPr>
          <w:rFonts w:ascii="Times New Roman" w:eastAsia="Times New Roman" w:hAnsi="Times New Roman" w:cs="Times New Roman"/>
          <w:sz w:val="24"/>
          <w:szCs w:val="24"/>
          <w:lang w:val="hr-HR"/>
        </w:rPr>
      </w:pPr>
    </w:p>
    <w:p w14:paraId="56DD2F21" w14:textId="44344A37" w:rsidR="002512D4" w:rsidRPr="008848FF"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9</w:t>
      </w:r>
      <w:r w:rsidRPr="008848FF">
        <w:rPr>
          <w:rFonts w:ascii="Times New Roman" w:hAnsi="Times New Roman" w:cs="Times New Roman"/>
          <w:sz w:val="24"/>
          <w:szCs w:val="24"/>
          <w:lang w:val="hr-HR"/>
        </w:rPr>
        <w:t>.</w:t>
      </w:r>
    </w:p>
    <w:p w14:paraId="7E65FAC6" w14:textId="779EE351" w:rsidR="002512D4" w:rsidRPr="008848FF" w:rsidRDefault="007C09AD" w:rsidP="00B22A19">
      <w:pPr>
        <w:pStyle w:val="Tijelo"/>
        <w:spacing w:after="0" w:line="240" w:lineRule="auto"/>
        <w:ind w:left="720" w:hanging="720"/>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Iskop (ekshumacija) umrle osobe odnosno posmrtnih ostataka može se obaviti:</w:t>
      </w:r>
    </w:p>
    <w:p w14:paraId="29526C73" w14:textId="515730C7" w:rsidR="002512D4" w:rsidRPr="008848FF" w:rsidRDefault="007C09AD" w:rsidP="005F4AEE">
      <w:pPr>
        <w:jc w:val="both"/>
        <w:rPr>
          <w:rFonts w:eastAsia="Times New Roman"/>
        </w:rPr>
      </w:pPr>
      <w:r w:rsidRPr="008848FF">
        <w:t>1.</w:t>
      </w:r>
      <w:r w:rsidR="00785C94">
        <w:t xml:space="preserve"> </w:t>
      </w:r>
      <w:r w:rsidR="002512D4" w:rsidRPr="008848FF">
        <w:t>na temelju zahtjev</w:t>
      </w:r>
      <w:r w:rsidRPr="008848FF">
        <w:t>a</w:t>
      </w:r>
      <w:r w:rsidR="002512D4" w:rsidRPr="008848FF">
        <w:t xml:space="preserve"> članova uže obitelji (supružnik i djeca), a radi premještaja u drugo gro</w:t>
      </w:r>
      <w:r w:rsidRPr="008848FF">
        <w:t>bno mjesto. Ako su članovi uže o</w:t>
      </w:r>
      <w:r w:rsidR="002512D4" w:rsidRPr="008848FF">
        <w:t>bitelji umrli prije osobe čiji se prijenos traži zahtjev mogu podnijeti drugi srodnici prema redoslijedu utvrđenom zako</w:t>
      </w:r>
      <w:r w:rsidRPr="008848FF">
        <w:t>nskim propisima o nasljeđivanju</w:t>
      </w:r>
    </w:p>
    <w:p w14:paraId="138985C7" w14:textId="18F710F8" w:rsidR="005F4AEE" w:rsidRPr="008848FF" w:rsidRDefault="007C09AD" w:rsidP="005F4AEE">
      <w:pPr>
        <w:jc w:val="both"/>
        <w:rPr>
          <w:rFonts w:eastAsia="Times New Roman"/>
        </w:rPr>
      </w:pPr>
      <w:r w:rsidRPr="008848FF">
        <w:t>2</w:t>
      </w:r>
      <w:r w:rsidR="00785C94">
        <w:t xml:space="preserve"> </w:t>
      </w:r>
      <w:r w:rsidRPr="008848FF">
        <w:t>.</w:t>
      </w:r>
      <w:r w:rsidR="002512D4" w:rsidRPr="008848FF">
        <w:t>na temelju zahtjeva osobe koja je ovlaštena tražiti iskop na t</w:t>
      </w:r>
      <w:r w:rsidRPr="008848FF">
        <w:t>emelju pravomoćne sudske odluke</w:t>
      </w:r>
    </w:p>
    <w:p w14:paraId="4B2FF13E" w14:textId="5952C94B" w:rsidR="002512D4" w:rsidRPr="008848FF" w:rsidRDefault="007C09AD" w:rsidP="005F4AEE">
      <w:pPr>
        <w:jc w:val="both"/>
        <w:rPr>
          <w:rFonts w:eastAsia="Times New Roman"/>
        </w:rPr>
      </w:pPr>
      <w:r w:rsidRPr="008848FF">
        <w:t>3.</w:t>
      </w:r>
      <w:r w:rsidR="00785C94">
        <w:t xml:space="preserve"> </w:t>
      </w:r>
      <w:r w:rsidR="002512D4" w:rsidRPr="008848FF">
        <w:t>po službenoj dužnosti na temelju odluke nadležnog tijela.</w:t>
      </w:r>
    </w:p>
    <w:p w14:paraId="0946BC4E" w14:textId="6370CAA2" w:rsidR="002512D4" w:rsidRPr="008848FF" w:rsidRDefault="007C09AD"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Iskop umrle osobe odnosno posmrtnih ostataka obavlja se sukladno posebnim propisima.</w:t>
      </w:r>
    </w:p>
    <w:p w14:paraId="79B2BB92" w14:textId="791A8995" w:rsidR="002512D4" w:rsidRPr="008848FF" w:rsidRDefault="002512D4" w:rsidP="00B22A19">
      <w:pPr>
        <w:pStyle w:val="Tijelo"/>
        <w:spacing w:after="0" w:line="240" w:lineRule="auto"/>
        <w:rPr>
          <w:rFonts w:ascii="Times New Roman" w:hAnsi="Times New Roman" w:cs="Times New Roman"/>
          <w:b/>
          <w:bCs/>
          <w:sz w:val="24"/>
          <w:szCs w:val="24"/>
          <w:lang w:val="hr-HR"/>
        </w:rPr>
      </w:pPr>
      <w:r w:rsidRPr="008848FF">
        <w:rPr>
          <w:rFonts w:ascii="Times New Roman" w:hAnsi="Times New Roman" w:cs="Times New Roman"/>
          <w:b/>
          <w:bCs/>
          <w:sz w:val="24"/>
          <w:szCs w:val="24"/>
          <w:lang w:val="hr-HR"/>
        </w:rPr>
        <w:t> </w:t>
      </w:r>
      <w:bookmarkStart w:id="4" w:name="_Hlk357855"/>
    </w:p>
    <w:p w14:paraId="0A1D0614" w14:textId="77777777" w:rsidR="005F4AEE" w:rsidRPr="008848FF" w:rsidRDefault="005F4AEE" w:rsidP="00B22A19">
      <w:pPr>
        <w:pStyle w:val="Tijelo"/>
        <w:spacing w:after="0" w:line="240" w:lineRule="auto"/>
        <w:rPr>
          <w:rFonts w:ascii="Times New Roman" w:eastAsia="Times New Roman" w:hAnsi="Times New Roman" w:cs="Times New Roman"/>
          <w:b/>
          <w:bCs/>
          <w:sz w:val="24"/>
          <w:szCs w:val="24"/>
          <w:lang w:val="hr-HR"/>
        </w:rPr>
      </w:pPr>
    </w:p>
    <w:p w14:paraId="2C4C1819" w14:textId="58069A79"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V. VREMENSKI RAZMAK UKOPA</w:t>
      </w:r>
      <w:bookmarkEnd w:id="4"/>
    </w:p>
    <w:p w14:paraId="7E453A5D" w14:textId="77777777" w:rsidR="002512D4" w:rsidRPr="008848FF"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  Članak </w:t>
      </w:r>
      <w:r w:rsidR="00A94226" w:rsidRPr="008848FF">
        <w:rPr>
          <w:rFonts w:ascii="Times New Roman" w:hAnsi="Times New Roman" w:cs="Times New Roman"/>
          <w:sz w:val="24"/>
          <w:szCs w:val="24"/>
          <w:lang w:val="hr-HR"/>
        </w:rPr>
        <w:t>20</w:t>
      </w:r>
      <w:r w:rsidRPr="008848FF">
        <w:rPr>
          <w:rFonts w:ascii="Times New Roman" w:hAnsi="Times New Roman" w:cs="Times New Roman"/>
          <w:sz w:val="24"/>
          <w:szCs w:val="24"/>
          <w:lang w:val="hr-HR"/>
        </w:rPr>
        <w:t xml:space="preserve">. </w:t>
      </w:r>
    </w:p>
    <w:p w14:paraId="40DD0655" w14:textId="122112B0" w:rsidR="002512D4" w:rsidRPr="008848FF" w:rsidRDefault="007C09AD"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Ukop u popunjeni grob može se obaviti nakon isteka roka od 15 godina od zadnjeg ukopa. </w:t>
      </w:r>
    </w:p>
    <w:p w14:paraId="71CBB96A" w14:textId="77777777" w:rsidR="005F4AEE" w:rsidRPr="008848FF" w:rsidRDefault="007C09AD" w:rsidP="00B22A19">
      <w:pPr>
        <w:pStyle w:val="Tijelo"/>
        <w:spacing w:after="0" w:line="240" w:lineRule="auto"/>
        <w:jc w:val="both"/>
        <w:rPr>
          <w:rFonts w:ascii="Times New Roman" w:eastAsia="Times New Roman" w:hAnsi="Times New Roman" w:cs="Times New Roman"/>
          <w:i/>
          <w:iCs/>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Ako je na grobnom mjestu izgrađena grobnica s više polica to grobno mjesto smatra se popunjenim tek kada se popune sve police te se ukop može obaviti tek nakon proteka 30 godina od prvog ukopa, pod uvjetom da su se stekli sanitarni uvjeti za sabiranje i zbrinjavanje posmrtnih ostataka. </w:t>
      </w:r>
    </w:p>
    <w:p w14:paraId="1DF8D5B3" w14:textId="0EB0A4E9" w:rsidR="00141837" w:rsidRPr="00B650E4" w:rsidRDefault="007C09AD" w:rsidP="005F4AE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iCs/>
          <w:sz w:val="24"/>
          <w:szCs w:val="24"/>
          <w:lang w:val="hr-HR"/>
        </w:rPr>
        <w:t>(3)</w:t>
      </w:r>
      <w:r w:rsidR="005F4AEE" w:rsidRPr="008848FF">
        <w:rPr>
          <w:rFonts w:ascii="Times New Roman" w:eastAsia="Times New Roman" w:hAnsi="Times New Roman" w:cs="Times New Roman"/>
          <w:iCs/>
          <w:sz w:val="24"/>
          <w:szCs w:val="24"/>
          <w:lang w:val="hr-HR"/>
        </w:rPr>
        <w:t xml:space="preserve"> </w:t>
      </w:r>
      <w:r w:rsidR="002512D4" w:rsidRPr="008848FF">
        <w:rPr>
          <w:rFonts w:ascii="Times New Roman" w:hAnsi="Times New Roman" w:cs="Times New Roman"/>
          <w:sz w:val="24"/>
          <w:szCs w:val="24"/>
          <w:lang w:val="hr-HR"/>
        </w:rPr>
        <w:t>U grobna mjesta za urne, urna se može položiti bez obzira na to kada je položena prethodna urna.</w:t>
      </w:r>
    </w:p>
    <w:p w14:paraId="7A6CD4DA" w14:textId="77777777" w:rsidR="002512D4" w:rsidRPr="008848FF"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p>
    <w:p w14:paraId="3C2E9852" w14:textId="08F2555B" w:rsidR="002512D4" w:rsidRPr="008848FF" w:rsidRDefault="00A94226" w:rsidP="00FC4A61">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Nepoznat</w:t>
      </w:r>
      <w:r w:rsidR="007C09AD" w:rsidRPr="008848FF">
        <w:rPr>
          <w:rFonts w:ascii="Times New Roman" w:hAnsi="Times New Roman" w:cs="Times New Roman"/>
          <w:sz w:val="24"/>
          <w:szCs w:val="24"/>
          <w:lang w:val="hr-HR"/>
        </w:rPr>
        <w:t>a</w:t>
      </w:r>
      <w:r w:rsidR="002512D4" w:rsidRPr="008848FF">
        <w:rPr>
          <w:rFonts w:ascii="Times New Roman" w:hAnsi="Times New Roman" w:cs="Times New Roman"/>
          <w:sz w:val="24"/>
          <w:szCs w:val="24"/>
          <w:lang w:val="hr-HR"/>
        </w:rPr>
        <w:t xml:space="preserve"> osob</w:t>
      </w:r>
      <w:r w:rsidR="007C09AD" w:rsidRPr="008848FF">
        <w:rPr>
          <w:rFonts w:ascii="Times New Roman" w:hAnsi="Times New Roman" w:cs="Times New Roman"/>
          <w:sz w:val="24"/>
          <w:szCs w:val="24"/>
          <w:lang w:val="hr-HR"/>
        </w:rPr>
        <w:t xml:space="preserve">a, koja je umrla na području Općine ukopat će se na trošak Općine u </w:t>
      </w:r>
      <w:r w:rsidR="00FC4A61" w:rsidRPr="008848FF">
        <w:rPr>
          <w:rFonts w:ascii="Times New Roman" w:hAnsi="Times New Roman" w:cs="Times New Roman"/>
          <w:sz w:val="24"/>
          <w:szCs w:val="24"/>
          <w:lang w:val="hr-HR"/>
        </w:rPr>
        <w:t>zajednički grob/grobno mjesto koji određuje Uprava groblja.</w:t>
      </w:r>
    </w:p>
    <w:p w14:paraId="629655A2" w14:textId="7A6EE649" w:rsidR="002512D4" w:rsidRPr="008848FF" w:rsidRDefault="00A9422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Za grobno mjesto</w:t>
      </w:r>
      <w:r w:rsidR="00FC4A61" w:rsidRPr="008848FF">
        <w:rPr>
          <w:rFonts w:ascii="Times New Roman" w:hAnsi="Times New Roman" w:cs="Times New Roman"/>
          <w:sz w:val="24"/>
          <w:szCs w:val="24"/>
          <w:lang w:val="hr-HR"/>
        </w:rPr>
        <w:t xml:space="preserve"> (zajednički grob) iz stavka 1. ovog članka</w:t>
      </w:r>
      <w:r w:rsidR="002512D4" w:rsidRPr="008848FF">
        <w:rPr>
          <w:rFonts w:ascii="Times New Roman" w:hAnsi="Times New Roman" w:cs="Times New Roman"/>
          <w:sz w:val="24"/>
          <w:szCs w:val="24"/>
          <w:lang w:val="hr-HR"/>
        </w:rPr>
        <w:t xml:space="preserve"> ne može se izdati rješenje o pravu korištenja te služi </w:t>
      </w:r>
      <w:r w:rsidR="00FC4A61" w:rsidRPr="008848FF">
        <w:rPr>
          <w:rFonts w:ascii="Times New Roman" w:hAnsi="Times New Roman" w:cs="Times New Roman"/>
          <w:sz w:val="24"/>
          <w:szCs w:val="24"/>
          <w:lang w:val="hr-HR"/>
        </w:rPr>
        <w:t xml:space="preserve">i </w:t>
      </w:r>
      <w:r w:rsidR="002512D4" w:rsidRPr="008848FF">
        <w:rPr>
          <w:rFonts w:ascii="Times New Roman" w:hAnsi="Times New Roman" w:cs="Times New Roman"/>
          <w:sz w:val="24"/>
          <w:szCs w:val="24"/>
          <w:lang w:val="hr-HR"/>
        </w:rPr>
        <w:t>za ukop osoba za koje troškove ukop</w:t>
      </w:r>
      <w:r w:rsidR="00FC4A61" w:rsidRPr="008848FF">
        <w:rPr>
          <w:rFonts w:ascii="Times New Roman" w:hAnsi="Times New Roman" w:cs="Times New Roman"/>
          <w:sz w:val="24"/>
          <w:szCs w:val="24"/>
          <w:lang w:val="hr-HR"/>
        </w:rPr>
        <w:t xml:space="preserve">a snosi Općina </w:t>
      </w:r>
      <w:r w:rsidR="002512D4" w:rsidRPr="008848FF">
        <w:rPr>
          <w:rFonts w:ascii="Times New Roman" w:hAnsi="Times New Roman" w:cs="Times New Roman"/>
          <w:sz w:val="24"/>
          <w:szCs w:val="24"/>
          <w:lang w:val="hr-HR"/>
        </w:rPr>
        <w:t xml:space="preserve"> po posebnim propisima ili nadležna socijalna ustanova. </w:t>
      </w:r>
    </w:p>
    <w:p w14:paraId="3C600B82" w14:textId="1AE401DF" w:rsidR="00FC4A61" w:rsidRPr="008848FF" w:rsidRDefault="00A94226" w:rsidP="007B68CB">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lastRenderedPageBreak/>
        <w:t>(3)</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Korištenje </w:t>
      </w:r>
      <w:r w:rsidR="00FC4A61" w:rsidRPr="008848FF">
        <w:rPr>
          <w:rFonts w:ascii="Times New Roman" w:hAnsi="Times New Roman" w:cs="Times New Roman"/>
          <w:sz w:val="24"/>
          <w:szCs w:val="24"/>
          <w:lang w:val="hr-HR"/>
        </w:rPr>
        <w:t>zajedničkog grobnog mjesta</w:t>
      </w:r>
      <w:r w:rsidR="002512D4" w:rsidRPr="008848FF">
        <w:rPr>
          <w:rFonts w:ascii="Times New Roman" w:hAnsi="Times New Roman" w:cs="Times New Roman"/>
          <w:sz w:val="24"/>
          <w:szCs w:val="24"/>
          <w:lang w:val="hr-HR"/>
        </w:rPr>
        <w:t xml:space="preserve"> određuje se na rok od 15 godina, a</w:t>
      </w:r>
      <w:r w:rsidR="00FC4A61" w:rsidRPr="008848FF">
        <w:rPr>
          <w:rFonts w:ascii="Times New Roman" w:hAnsi="Times New Roman" w:cs="Times New Roman"/>
          <w:sz w:val="24"/>
          <w:szCs w:val="24"/>
          <w:lang w:val="hr-HR"/>
        </w:rPr>
        <w:t xml:space="preserve"> nakon isteka kojega roka grobno mjesto se prekapa</w:t>
      </w:r>
      <w:r w:rsidR="002512D4" w:rsidRPr="008848FF">
        <w:rPr>
          <w:rFonts w:ascii="Times New Roman" w:hAnsi="Times New Roman" w:cs="Times New Roman"/>
          <w:sz w:val="24"/>
          <w:szCs w:val="24"/>
          <w:lang w:val="hr-HR"/>
        </w:rPr>
        <w:t>, a posmrtni ostaci umrlih ukapaju se u</w:t>
      </w:r>
      <w:r w:rsidR="00183947" w:rsidRPr="008848FF">
        <w:rPr>
          <w:rFonts w:ascii="Times New Roman" w:hAnsi="Times New Roman" w:cs="Times New Roman"/>
          <w:sz w:val="24"/>
          <w:szCs w:val="24"/>
          <w:lang w:val="hr-HR"/>
        </w:rPr>
        <w:t xml:space="preserve"> zajedničku grobnicu izgrađenu za tu namjenu</w:t>
      </w:r>
      <w:r w:rsidR="007B68CB" w:rsidRPr="008848FF">
        <w:rPr>
          <w:rFonts w:ascii="Times New Roman" w:hAnsi="Times New Roman" w:cs="Times New Roman"/>
          <w:sz w:val="24"/>
          <w:szCs w:val="24"/>
          <w:lang w:val="hr-HR"/>
        </w:rPr>
        <w:t>.</w:t>
      </w:r>
    </w:p>
    <w:p w14:paraId="4BA64408" w14:textId="74F1EDD7"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p>
    <w:p w14:paraId="003E4061" w14:textId="77777777" w:rsidR="00DA2036" w:rsidRPr="008848FF" w:rsidRDefault="00DA2036" w:rsidP="00B22A19">
      <w:pPr>
        <w:pStyle w:val="Tijelo"/>
        <w:spacing w:after="0" w:line="240" w:lineRule="auto"/>
        <w:rPr>
          <w:rFonts w:ascii="Times New Roman" w:eastAsia="Times New Roman" w:hAnsi="Times New Roman" w:cs="Times New Roman"/>
          <w:b/>
          <w:bCs/>
          <w:sz w:val="24"/>
          <w:szCs w:val="24"/>
          <w:lang w:val="hr-HR"/>
        </w:rPr>
      </w:pPr>
    </w:p>
    <w:p w14:paraId="448CBD86"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bookmarkStart w:id="5" w:name="_Hlk357865"/>
      <w:r w:rsidRPr="008848FF">
        <w:rPr>
          <w:rFonts w:ascii="Times New Roman" w:hAnsi="Times New Roman" w:cs="Times New Roman"/>
          <w:sz w:val="24"/>
          <w:szCs w:val="24"/>
          <w:lang w:val="hr-HR"/>
        </w:rPr>
        <w:t>VI. ODRŽAVANJE GROBLJA I UKLANJANJE OTPADA</w:t>
      </w:r>
      <w:bookmarkEnd w:id="5"/>
    </w:p>
    <w:p w14:paraId="664F969E" w14:textId="77777777"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b/>
          <w:bCs/>
          <w:sz w:val="24"/>
          <w:szCs w:val="24"/>
          <w:lang w:val="hr-HR"/>
        </w:rPr>
        <w:t> </w:t>
      </w:r>
    </w:p>
    <w:p w14:paraId="16521C8B"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2</w:t>
      </w:r>
      <w:r w:rsidRPr="008848FF">
        <w:rPr>
          <w:rFonts w:ascii="Times New Roman" w:hAnsi="Times New Roman" w:cs="Times New Roman"/>
          <w:sz w:val="24"/>
          <w:szCs w:val="24"/>
          <w:lang w:val="hr-HR"/>
        </w:rPr>
        <w:t xml:space="preserve">. </w:t>
      </w:r>
    </w:p>
    <w:p w14:paraId="671DBE9C" w14:textId="6E2AE541"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DA2036" w:rsidRPr="008848FF">
        <w:rPr>
          <w:rFonts w:ascii="Times New Roman" w:eastAsia="Times New Roman" w:hAnsi="Times New Roman" w:cs="Times New Roman"/>
          <w:sz w:val="24"/>
          <w:szCs w:val="24"/>
          <w:lang w:val="hr-HR"/>
        </w:rPr>
        <w:t>)</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Pod održavanjem groblja,  podrazumijeva se održavanje prostora i zgrada za obavljanje ispraćaja i ukopa pokojnika te uređivanje putova, javne rasvjete te zelenih i drugih površina unutar groblja</w:t>
      </w:r>
      <w:r w:rsidR="00F47220" w:rsidRPr="008848FF">
        <w:rPr>
          <w:rFonts w:ascii="Times New Roman" w:hAnsi="Times New Roman" w:cs="Times New Roman"/>
          <w:sz w:val="24"/>
          <w:szCs w:val="24"/>
          <w:lang w:val="hr-HR"/>
        </w:rPr>
        <w:t xml:space="preserve"> (u daljnjem tekstu: održavanje groblja)</w:t>
      </w:r>
      <w:r w:rsidR="002512D4" w:rsidRPr="008848FF">
        <w:rPr>
          <w:rFonts w:ascii="Times New Roman" w:hAnsi="Times New Roman" w:cs="Times New Roman"/>
          <w:sz w:val="24"/>
          <w:szCs w:val="24"/>
          <w:lang w:val="hr-HR"/>
        </w:rPr>
        <w:t xml:space="preserve">. </w:t>
      </w:r>
    </w:p>
    <w:p w14:paraId="7B2656C3" w14:textId="74C6FF42" w:rsidR="00F47220" w:rsidRPr="008848FF" w:rsidRDefault="005E0C68" w:rsidP="00B22A19">
      <w:pPr>
        <w:pStyle w:val="Tijelo"/>
        <w:spacing w:after="0" w:line="240" w:lineRule="auto"/>
        <w:jc w:val="both"/>
        <w:rPr>
          <w:rFonts w:ascii="Times New Roman" w:hAnsi="Times New Roman" w:cs="Times New Roman"/>
          <w:sz w:val="24"/>
          <w:szCs w:val="24"/>
          <w:lang w:val="hr-HR"/>
        </w:rPr>
      </w:pPr>
      <w:r w:rsidRPr="00EA0F46">
        <w:rPr>
          <w:rFonts w:ascii="Times New Roman" w:eastAsia="Times New Roman" w:hAnsi="Times New Roman" w:cs="Times New Roman"/>
          <w:sz w:val="24"/>
          <w:szCs w:val="24"/>
          <w:lang w:val="hr-HR"/>
        </w:rPr>
        <w:t>(2)</w:t>
      </w:r>
      <w:r w:rsidR="00DA2036" w:rsidRPr="00EA0F46">
        <w:rPr>
          <w:rFonts w:ascii="Times New Roman" w:eastAsia="Times New Roman" w:hAnsi="Times New Roman" w:cs="Times New Roman"/>
          <w:sz w:val="24"/>
          <w:szCs w:val="24"/>
          <w:lang w:val="hr-HR"/>
        </w:rPr>
        <w:t xml:space="preserve"> Uprava groblja</w:t>
      </w:r>
      <w:r w:rsidR="00F47220" w:rsidRPr="00EA0F46">
        <w:rPr>
          <w:rFonts w:ascii="Times New Roman" w:hAnsi="Times New Roman" w:cs="Times New Roman"/>
          <w:sz w:val="24"/>
          <w:szCs w:val="24"/>
          <w:lang w:val="hr-HR"/>
        </w:rPr>
        <w:t xml:space="preserve"> vodi brigu o održavanju </w:t>
      </w:r>
      <w:r w:rsidR="00DA2036" w:rsidRPr="00EA0F46">
        <w:rPr>
          <w:rFonts w:ascii="Times New Roman" w:hAnsi="Times New Roman" w:cs="Times New Roman"/>
          <w:sz w:val="24"/>
          <w:szCs w:val="24"/>
          <w:lang w:val="hr-HR"/>
        </w:rPr>
        <w:t>groblja.</w:t>
      </w:r>
    </w:p>
    <w:p w14:paraId="08DB6CDB" w14:textId="30AFE4A3" w:rsidR="002512D4" w:rsidRPr="008848FF" w:rsidRDefault="00F47220"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(3)</w:t>
      </w:r>
      <w:r w:rsidR="00DA2036"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Pod otpadom, u smislu ove Odluke, smatraju se svi materijali koji su na bilo koji način naneseni, odnosno dospiju na groblje, a po svojoj prirodi ne pripadaju groblju ili narušavaju izgled groblja te ostaci vijenaca i cvijeća na grobovima koji zbog proteka vremena narušavaju izgled groblja, a Korisnici grobnih mjesta nisu uklonili.</w:t>
      </w:r>
    </w:p>
    <w:p w14:paraId="64EBC454" w14:textId="559C0757"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F47220" w:rsidRPr="008848FF">
        <w:rPr>
          <w:rFonts w:ascii="Times New Roman" w:eastAsia="Times New Roman" w:hAnsi="Times New Roman" w:cs="Times New Roman"/>
          <w:sz w:val="24"/>
          <w:szCs w:val="24"/>
          <w:lang w:val="hr-HR"/>
        </w:rPr>
        <w:t>4</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Održavanje groblja obavlja se u skladu s tehničkim i sanitarnim propisima, pravilima o zaštiti okoliša te krajobraznim i estetskim vrijednostima.</w:t>
      </w:r>
    </w:p>
    <w:p w14:paraId="43D7C240" w14:textId="6F761F78" w:rsidR="002512D4" w:rsidRPr="008848FF" w:rsidRDefault="002512D4" w:rsidP="005E0C68">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w:t>
      </w:r>
      <w:r w:rsidR="005E0C68" w:rsidRPr="008848FF">
        <w:rPr>
          <w:rFonts w:ascii="Times New Roman" w:eastAsia="Times New Roman" w:hAnsi="Times New Roman" w:cs="Times New Roman"/>
          <w:sz w:val="24"/>
          <w:szCs w:val="24"/>
          <w:lang w:val="hr-HR"/>
        </w:rPr>
        <w:t>(</w:t>
      </w:r>
      <w:r w:rsidR="00F47220" w:rsidRPr="008848FF">
        <w:rPr>
          <w:rFonts w:ascii="Times New Roman" w:eastAsia="Times New Roman" w:hAnsi="Times New Roman" w:cs="Times New Roman"/>
          <w:sz w:val="24"/>
          <w:szCs w:val="24"/>
          <w:lang w:val="hr-HR"/>
        </w:rPr>
        <w:t>5</w:t>
      </w:r>
      <w:r w:rsidR="005E0C68" w:rsidRPr="008848FF">
        <w:rPr>
          <w:rFonts w:ascii="Times New Roman" w:eastAsia="Times New Roman" w:hAnsi="Times New Roman" w:cs="Times New Roman"/>
          <w:sz w:val="24"/>
          <w:szCs w:val="24"/>
          <w:lang w:val="hr-HR"/>
        </w:rPr>
        <w:t xml:space="preserve">) Održavanje </w:t>
      </w:r>
      <w:r w:rsidR="005E0C68" w:rsidRPr="008848FF">
        <w:rPr>
          <w:rFonts w:ascii="Times New Roman" w:hAnsi="Times New Roman" w:cs="Times New Roman"/>
          <w:sz w:val="24"/>
          <w:szCs w:val="24"/>
          <w:lang w:val="hr-HR"/>
        </w:rPr>
        <w:t>groblja obavlja se</w:t>
      </w:r>
      <w:r w:rsidRPr="008848FF">
        <w:rPr>
          <w:rFonts w:ascii="Times New Roman" w:hAnsi="Times New Roman" w:cs="Times New Roman"/>
          <w:sz w:val="24"/>
          <w:szCs w:val="24"/>
          <w:lang w:val="hr-HR"/>
        </w:rPr>
        <w:t xml:space="preserve"> kontinuirano i s poštovanjem prema ukopanim osobama, na način da groblje i prateće građevine sukladno zakonu kojim se uređuju groblja, budu uredni i čisti te u funkcionalnom smislu ispravni.</w:t>
      </w:r>
    </w:p>
    <w:p w14:paraId="4743F521"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151FD1B3"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3</w:t>
      </w:r>
      <w:r w:rsidRPr="008848FF">
        <w:rPr>
          <w:rFonts w:ascii="Times New Roman" w:hAnsi="Times New Roman" w:cs="Times New Roman"/>
          <w:sz w:val="24"/>
          <w:szCs w:val="24"/>
          <w:lang w:val="hr-HR"/>
        </w:rPr>
        <w:t>.</w:t>
      </w:r>
    </w:p>
    <w:p w14:paraId="00BC8A49" w14:textId="31FBA369"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DA2036"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Korisnik je dužan grobno mjesto i prostor oko njega urediti i održavati, te odlagati otpad sa grobnih mjesta na za to predviđeno mjesto na groblju.</w:t>
      </w:r>
    </w:p>
    <w:p w14:paraId="5C11C638" w14:textId="51F67B40"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Uprava groblja dužn</w:t>
      </w:r>
      <w:r w:rsidRPr="008848FF">
        <w:rPr>
          <w:rFonts w:ascii="Times New Roman" w:hAnsi="Times New Roman" w:cs="Times New Roman"/>
          <w:sz w:val="24"/>
          <w:szCs w:val="24"/>
          <w:lang w:val="hr-HR"/>
        </w:rPr>
        <w:t>a</w:t>
      </w:r>
      <w:r w:rsidR="002512D4" w:rsidRPr="008848FF">
        <w:rPr>
          <w:rFonts w:ascii="Times New Roman" w:hAnsi="Times New Roman" w:cs="Times New Roman"/>
          <w:sz w:val="24"/>
          <w:szCs w:val="24"/>
          <w:lang w:val="hr-HR"/>
        </w:rPr>
        <w:t xml:space="preserve"> je pisanim putem upozoriti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orisnika ukoliko se ne brine o uređivanju i održavanju groba, a ako se isti ne odazove Uprava groblja će izvesti radove uređivanja i održavanja groba na trošak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orisnika.</w:t>
      </w:r>
    </w:p>
    <w:p w14:paraId="30EE38EC" w14:textId="7D72B993" w:rsidR="002512D4" w:rsidRPr="008848FF" w:rsidRDefault="005E0C68"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Korisnici grobnom mjesta dužni su grobna mjesta koja koriste uređivati na primjeren način, te održavati red i čistoću na način da ne oštete susjedna grobna mjesta</w:t>
      </w:r>
      <w:r w:rsidR="00BB72DE" w:rsidRPr="008848FF">
        <w:rPr>
          <w:rFonts w:ascii="Times New Roman" w:hAnsi="Times New Roman" w:cs="Times New Roman"/>
          <w:sz w:val="24"/>
          <w:szCs w:val="24"/>
          <w:lang w:val="hr-HR"/>
        </w:rPr>
        <w:t>.</w:t>
      </w:r>
    </w:p>
    <w:p w14:paraId="383D5B22" w14:textId="77777777" w:rsidR="00EC5C8F" w:rsidRPr="008848FF" w:rsidRDefault="00EC5C8F" w:rsidP="00B22A19">
      <w:pPr>
        <w:pStyle w:val="Tijelo"/>
        <w:spacing w:after="0" w:line="240" w:lineRule="auto"/>
        <w:jc w:val="both"/>
        <w:rPr>
          <w:rFonts w:ascii="Times New Roman" w:eastAsia="Times New Roman" w:hAnsi="Times New Roman" w:cs="Times New Roman"/>
          <w:sz w:val="24"/>
          <w:szCs w:val="24"/>
          <w:lang w:val="hr-HR"/>
        </w:rPr>
      </w:pPr>
    </w:p>
    <w:p w14:paraId="3E0A8E3A"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4</w:t>
      </w:r>
      <w:r w:rsidRPr="008848FF">
        <w:rPr>
          <w:rFonts w:ascii="Times New Roman" w:hAnsi="Times New Roman" w:cs="Times New Roman"/>
          <w:sz w:val="24"/>
          <w:szCs w:val="24"/>
          <w:lang w:val="hr-HR"/>
        </w:rPr>
        <w:t>.</w:t>
      </w:r>
    </w:p>
    <w:p w14:paraId="35FF0E67" w14:textId="63C08A58"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Natpisi na grobovima i grobnicama ne smiju vrijeđati nacionalne, vjerske ili moralne osjećaje niti na bilo koji način povrijediti uspomenu na pokojnika.</w:t>
      </w:r>
    </w:p>
    <w:p w14:paraId="14D85C43" w14:textId="43862203"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Korisnik je dužan na primjeren način označiti imena svih ukopanih osoba na grobnom mjestu.</w:t>
      </w:r>
    </w:p>
    <w:p w14:paraId="4B583DD2" w14:textId="51394FD3"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(3) </w:t>
      </w:r>
      <w:r w:rsidRPr="008848FF">
        <w:rPr>
          <w:rFonts w:ascii="Times New Roman" w:hAnsi="Times New Roman" w:cs="Times New Roman"/>
          <w:sz w:val="24"/>
          <w:szCs w:val="24"/>
          <w:lang w:val="hr-HR"/>
        </w:rPr>
        <w:t>Korisnik</w:t>
      </w:r>
      <w:r w:rsidR="002512D4" w:rsidRPr="008848FF">
        <w:rPr>
          <w:rFonts w:ascii="Times New Roman" w:hAnsi="Times New Roman" w:cs="Times New Roman"/>
          <w:sz w:val="24"/>
          <w:szCs w:val="24"/>
          <w:lang w:val="hr-HR"/>
        </w:rPr>
        <w:t xml:space="preserve"> grobn</w:t>
      </w:r>
      <w:r w:rsidRPr="008848FF">
        <w:rPr>
          <w:rFonts w:ascii="Times New Roman" w:hAnsi="Times New Roman" w:cs="Times New Roman"/>
          <w:sz w:val="24"/>
          <w:szCs w:val="24"/>
          <w:lang w:val="hr-HR"/>
        </w:rPr>
        <w:t>og</w:t>
      </w:r>
      <w:r w:rsidR="002512D4" w:rsidRPr="008848FF">
        <w:rPr>
          <w:rFonts w:ascii="Times New Roman" w:hAnsi="Times New Roman" w:cs="Times New Roman"/>
          <w:sz w:val="24"/>
          <w:szCs w:val="24"/>
          <w:lang w:val="hr-HR"/>
        </w:rPr>
        <w:t xml:space="preserve"> mjesta odlučuju o izgledu nadgrobnih ploča, spomenika i natpisa. </w:t>
      </w:r>
    </w:p>
    <w:p w14:paraId="13488612" w14:textId="18C5A554" w:rsidR="00AB4D61" w:rsidRPr="008848FF" w:rsidRDefault="005E0C68"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(4) </w:t>
      </w:r>
      <w:r w:rsidR="002512D4" w:rsidRPr="008848FF">
        <w:rPr>
          <w:rFonts w:ascii="Times New Roman" w:hAnsi="Times New Roman" w:cs="Times New Roman"/>
          <w:sz w:val="24"/>
          <w:szCs w:val="24"/>
          <w:lang w:val="hr-HR"/>
        </w:rPr>
        <w:t>Na grobna mjesta dozvoljeno je postavljati posude za cvijeće i odgovarajuće uređaje za sigurno paljenje svijeća.</w:t>
      </w:r>
    </w:p>
    <w:p w14:paraId="604C1FC7"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36BFAD2"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w:t>
      </w:r>
    </w:p>
    <w:p w14:paraId="408228D9" w14:textId="3114C775"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 xml:space="preserve">Za izgradnju grobnih uređaja, grobnica ili izvođenje bilo kojih drugih građevinskih radova na grobnom mjestu,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grobnog mjesta dužan je od Uprave groblja ishoditi odobrenje za izvođenje radova te platiti propisanu naknadu za korištenje infrastrukture groblja.</w:t>
      </w:r>
    </w:p>
    <w:p w14:paraId="5C65EF83" w14:textId="591FA25F"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Ukoliko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grobnog mjesta ne zatraži odobrenje iz stavka 1. ovog članka Uprava groblja će zabraniti rad na započetim radovima.</w:t>
      </w:r>
    </w:p>
    <w:p w14:paraId="4DA256E5" w14:textId="29FA1017"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Radove iz stavka 1. ovog članka mogu izvoditi pravne ili fizičke osobe registrirane za obavljanje navedenih radova, poštujući obveze navedene u odobrenju za izvođenje radova. </w:t>
      </w:r>
    </w:p>
    <w:p w14:paraId="67EC7504" w14:textId="48CFD392" w:rsidR="00104AAE" w:rsidRPr="008848FF" w:rsidRDefault="005E0C68"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lastRenderedPageBreak/>
        <w:t xml:space="preserve">(4) </w:t>
      </w:r>
      <w:r w:rsidR="00104AAE" w:rsidRPr="008848FF">
        <w:rPr>
          <w:rFonts w:ascii="Times New Roman" w:hAnsi="Times New Roman" w:cs="Times New Roman"/>
          <w:sz w:val="24"/>
          <w:szCs w:val="24"/>
          <w:lang w:val="hr-HR"/>
        </w:rPr>
        <w:t>Prije izvođenja radova na grobnom mjestu izvoditelj je dužan Upravi groblja priložiti odobrenje za izvođenje radova, zatražiti suglasnost Uprave groblja te predočiti dokaz da je plaćena propisana naknada za korištenje infrastrukture groblja</w:t>
      </w:r>
      <w:r w:rsidR="00F5371B">
        <w:rPr>
          <w:rFonts w:ascii="Times New Roman" w:hAnsi="Times New Roman" w:cs="Times New Roman"/>
          <w:sz w:val="24"/>
          <w:szCs w:val="24"/>
          <w:lang w:val="hr-HR"/>
        </w:rPr>
        <w:t>.</w:t>
      </w:r>
    </w:p>
    <w:p w14:paraId="755214E2" w14:textId="34A1A2FF"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(5)</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Pri izvođenju radova na izgradnji grobnih mjesta na groblju, izvoditelji su dužni prid</w:t>
      </w:r>
      <w:r w:rsidRPr="008848FF">
        <w:rPr>
          <w:rFonts w:ascii="Times New Roman" w:hAnsi="Times New Roman" w:cs="Times New Roman"/>
          <w:sz w:val="24"/>
          <w:szCs w:val="24"/>
          <w:lang w:val="hr-HR"/>
        </w:rPr>
        <w:t>r</w:t>
      </w:r>
      <w:r w:rsidR="002512D4" w:rsidRPr="008848FF">
        <w:rPr>
          <w:rFonts w:ascii="Times New Roman" w:hAnsi="Times New Roman" w:cs="Times New Roman"/>
          <w:sz w:val="24"/>
          <w:szCs w:val="24"/>
          <w:lang w:val="hr-HR"/>
        </w:rPr>
        <w:t>žavati se odredaba ove Odluke i Odluke o pravilima ponašanja na groblju, kao i sljedećeg:</w:t>
      </w:r>
    </w:p>
    <w:p w14:paraId="68F81AA9"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izvoditelji su dužni obavezno prekinuti radove u slučaju da se vrši ukop u blizini mjesta izvođenja radova do izvršenja ukopa,</w:t>
      </w:r>
    </w:p>
    <w:p w14:paraId="1123A947"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radovi se moraju izvoditi na način da se do najveće mjere očuva mir i dostojanstvo na groblju,</w:t>
      </w:r>
    </w:p>
    <w:p w14:paraId="2021C124"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građevni materijal može se držati na groblju samo kraće vrijeme koje je neophodno za izvršenje radova i na način da se time ne ometa promet na groblj</w:t>
      </w:r>
      <w:r w:rsidR="00104AAE" w:rsidRPr="008848FF">
        <w:rPr>
          <w:rFonts w:ascii="Times New Roman" w:hAnsi="Times New Roman" w:cs="Times New Roman"/>
          <w:sz w:val="24"/>
          <w:szCs w:val="24"/>
          <w:lang w:val="hr-HR"/>
        </w:rPr>
        <w:t>u, a sav otpad, zemlju i građev</w:t>
      </w:r>
      <w:r w:rsidRPr="008848FF">
        <w:rPr>
          <w:rFonts w:ascii="Times New Roman" w:hAnsi="Times New Roman" w:cs="Times New Roman"/>
          <w:sz w:val="24"/>
          <w:szCs w:val="24"/>
          <w:lang w:val="hr-HR"/>
        </w:rPr>
        <w:t>ni materijal u što kraćem roku izvoditelj je dužan ukloniti s groblja i ispred groblja,</w:t>
      </w:r>
    </w:p>
    <w:p w14:paraId="49FB4C55"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u slučaju prekida radova, kao i prije njihova završetka, izvođač je dužan bez odlaganja gradilište i okolni prostor groblja dovesti u prijašnje stanje,</w:t>
      </w:r>
    </w:p>
    <w:p w14:paraId="48AC32F1"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za prijevoz materijala potrebnog za izvođenje radova na groblju, mogu se koristiti samo oni putovi i staze te sredstva za prijevoz koje odredi Uprava groblja,</w:t>
      </w:r>
    </w:p>
    <w:p w14:paraId="112B2E21"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izvoditelji su dužni namjenski koristiti vodu iz vodovoda na groblju te je ne mogu upotrebljavati za pranje alata i strojeva,</w:t>
      </w:r>
    </w:p>
    <w:p w14:paraId="40957504"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prilikom izvođenja radova izvoditelji su dužni strogo se pridržavati dimenzija grobnog mjesta koje su navedene u odobrenju, </w:t>
      </w:r>
    </w:p>
    <w:p w14:paraId="40B6E9CD"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sva okolna grobna mjesta koja su od izvođenja radova uprljana ili oštećena, izvoditelj je dužan dovesti u prijašnje stanje</w:t>
      </w:r>
    </w:p>
    <w:p w14:paraId="44344506" w14:textId="77777777" w:rsidR="00104AAE" w:rsidRPr="008848FF" w:rsidRDefault="00104AAE"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obavijestiti Upravu groblja o dovršetku radova.</w:t>
      </w:r>
    </w:p>
    <w:p w14:paraId="2448D212" w14:textId="37F6D6FF" w:rsidR="002512D4" w:rsidRPr="008848FF" w:rsidRDefault="005E0C68" w:rsidP="00DA2036">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(6) </w:t>
      </w:r>
      <w:r w:rsidR="002512D4" w:rsidRPr="008848FF">
        <w:rPr>
          <w:rFonts w:ascii="Times New Roman" w:hAnsi="Times New Roman" w:cs="Times New Roman"/>
          <w:sz w:val="24"/>
          <w:szCs w:val="24"/>
          <w:lang w:val="hr-HR"/>
        </w:rPr>
        <w:t>U slučaju da za korištenje grobnog mjesta nije plaćena godišnja grobna naknada za prethodne godine, izvođenje radova neće</w:t>
      </w:r>
      <w:r w:rsidR="00104AAE" w:rsidRPr="008848FF">
        <w:rPr>
          <w:rFonts w:ascii="Times New Roman" w:hAnsi="Times New Roman" w:cs="Times New Roman"/>
          <w:sz w:val="24"/>
          <w:szCs w:val="24"/>
          <w:lang w:val="hr-HR"/>
        </w:rPr>
        <w:t xml:space="preserve"> se odobriti.</w:t>
      </w:r>
    </w:p>
    <w:p w14:paraId="18AFBCAE" w14:textId="13A2BD9F" w:rsidR="00AB4D61" w:rsidRPr="008848FF" w:rsidRDefault="00AB4D61" w:rsidP="00DA2036">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(7) Odobrenje iz stavka 1. ovog članka obavezno sadrži: podatke o korisniku grobnog mjesta, podatke o grobnom mjestu (polje, red, grob), podatke o gradnji ( spomenik, grobnica, preinaka groblja, uklanjanje spomenika i sl.), veličina nadgrobnog uređaja ili opreme, rok za početak i završetak radova, zaštitne mjere koje se moraju poduzeti, visinu naknade za korištenje infrastrukture groblja.</w:t>
      </w:r>
    </w:p>
    <w:p w14:paraId="28E62545"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20309B8A"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6</w:t>
      </w:r>
      <w:r w:rsidRPr="008848FF">
        <w:rPr>
          <w:rFonts w:ascii="Times New Roman" w:hAnsi="Times New Roman" w:cs="Times New Roman"/>
          <w:sz w:val="24"/>
          <w:szCs w:val="24"/>
          <w:lang w:val="hr-HR"/>
        </w:rPr>
        <w:t xml:space="preserve">. </w:t>
      </w:r>
    </w:p>
    <w:p w14:paraId="03CBBDF3" w14:textId="763BAB43" w:rsidR="002512D4" w:rsidRPr="008848FF" w:rsidRDefault="00104AA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 xml:space="preserve">Uprava groblja dužna je pisanim putem upozoriti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orisnike grobnih mjesta na obvezu zamjene ili popravka oštećenih pokrovnih ploča, spomenika i ostalih uređaja na grobnim mjestima, zbog dotrajalosti ili oštećenja, a za koja nije nadležna Uprava groblja.</w:t>
      </w:r>
    </w:p>
    <w:p w14:paraId="3A42CB53" w14:textId="5234AC59" w:rsidR="002512D4" w:rsidRPr="008848FF" w:rsidRDefault="00104AA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 xml:space="preserve">Ukoliko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orisnici iz prethodnog stavka ovog članka ne otklone nedostatke, to će učiniti Uprava groblja na trošak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orisnika.</w:t>
      </w:r>
    </w:p>
    <w:p w14:paraId="2F7F03E6"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36C552BE"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w:t>
      </w:r>
    </w:p>
    <w:p w14:paraId="4B0401BD" w14:textId="49C4C5DF" w:rsidR="002512D4" w:rsidRPr="008848FF" w:rsidRDefault="002512D4"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Ukoliko se prilikom ukopa mora pomaknuti oprema ili ure</w:t>
      </w:r>
      <w:r w:rsidRPr="008848FF">
        <w:rPr>
          <w:rFonts w:ascii="Times New Roman" w:hAnsi="Times New Roman" w:cs="Times New Roman"/>
          <w:sz w:val="24"/>
          <w:szCs w:val="24"/>
          <w:lang w:val="hr-HR"/>
        </w:rPr>
        <w:t>đaj grobnog mjesta ili okolnih grobnih mjesta, troškove oko uspostave prijašnjeg stanja snosi osoba na čiji se zahtjev obavlja ukop.</w:t>
      </w:r>
    </w:p>
    <w:p w14:paraId="110460B9" w14:textId="77777777" w:rsidR="004E050E" w:rsidRPr="008848FF" w:rsidRDefault="004E050E" w:rsidP="00B22A19">
      <w:pPr>
        <w:pStyle w:val="Tijelo"/>
        <w:spacing w:after="0" w:line="240" w:lineRule="auto"/>
        <w:jc w:val="both"/>
        <w:rPr>
          <w:rFonts w:ascii="Times New Roman" w:eastAsia="Times New Roman" w:hAnsi="Times New Roman" w:cs="Times New Roman"/>
          <w:sz w:val="24"/>
          <w:szCs w:val="24"/>
          <w:lang w:val="hr-HR"/>
        </w:rPr>
      </w:pPr>
    </w:p>
    <w:p w14:paraId="2FAFA2FA"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w:t>
      </w:r>
    </w:p>
    <w:p w14:paraId="000C0A98" w14:textId="1CE7D94D" w:rsidR="002512D4" w:rsidRPr="008848FF" w:rsidRDefault="002512D4" w:rsidP="00104AA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Uprava groblja ne odgovara za </w:t>
      </w:r>
      <w:r w:rsidRPr="008848FF">
        <w:rPr>
          <w:rFonts w:ascii="Times New Roman" w:hAnsi="Times New Roman" w:cs="Times New Roman"/>
          <w:sz w:val="24"/>
          <w:szCs w:val="24"/>
          <w:lang w:val="hr-HR"/>
        </w:rPr>
        <w:t>štetu nastalu na grobnim mjestima koju prouzrokuju treće osobe.</w:t>
      </w:r>
    </w:p>
    <w:p w14:paraId="68FF1E6A" w14:textId="77777777" w:rsidR="00104AAE" w:rsidRPr="008848FF" w:rsidRDefault="00104AAE" w:rsidP="00104AAE">
      <w:pPr>
        <w:pStyle w:val="Tijelo"/>
        <w:spacing w:after="0" w:line="240" w:lineRule="auto"/>
        <w:jc w:val="both"/>
        <w:rPr>
          <w:rFonts w:ascii="Times New Roman" w:eastAsia="Times New Roman" w:hAnsi="Times New Roman" w:cs="Times New Roman"/>
          <w:sz w:val="24"/>
          <w:szCs w:val="24"/>
          <w:lang w:val="hr-HR"/>
        </w:rPr>
      </w:pPr>
    </w:p>
    <w:p w14:paraId="1E3EC75D"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29</w:t>
      </w:r>
      <w:r w:rsidRPr="008848FF">
        <w:rPr>
          <w:rFonts w:ascii="Times New Roman" w:hAnsi="Times New Roman" w:cs="Times New Roman"/>
          <w:sz w:val="24"/>
          <w:szCs w:val="24"/>
          <w:lang w:val="hr-HR"/>
        </w:rPr>
        <w:t xml:space="preserve">. </w:t>
      </w:r>
    </w:p>
    <w:p w14:paraId="69730FC0" w14:textId="18F41921" w:rsidR="002512D4" w:rsidRPr="008848FF" w:rsidRDefault="002512D4" w:rsidP="00B22A19">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lastRenderedPageBreak/>
        <w:t>Uprava groblja dužna je uređivati i održavati grobna mjesta koji su proglašeni spomenicima kulture, zatim grobna mjesta za pojedinačne ukope nepoznatih osoba te grobna mjesta u kojima su ukopani poginuli hrvatski branitelji iz Domovinskog rata, koji se takvim smatraju temeljem odredbi Zakona o hrvatskim braniteljima iz Domovinskog rata i članovima njihovih obitelji („Narodne novine“ broj 121/17</w:t>
      </w:r>
      <w:r w:rsidR="004E050E">
        <w:rPr>
          <w:rFonts w:ascii="Times New Roman" w:hAnsi="Times New Roman" w:cs="Times New Roman"/>
          <w:sz w:val="24"/>
          <w:szCs w:val="24"/>
          <w:lang w:val="hr-HR"/>
        </w:rPr>
        <w:t xml:space="preserve">., </w:t>
      </w:r>
      <w:r w:rsidRPr="008848FF">
        <w:rPr>
          <w:rFonts w:ascii="Times New Roman" w:hAnsi="Times New Roman" w:cs="Times New Roman"/>
          <w:sz w:val="24"/>
          <w:szCs w:val="24"/>
          <w:lang w:val="hr-HR"/>
        </w:rPr>
        <w:t>98/19</w:t>
      </w:r>
      <w:r w:rsidR="004E050E">
        <w:rPr>
          <w:rFonts w:ascii="Times New Roman" w:hAnsi="Times New Roman" w:cs="Times New Roman"/>
          <w:sz w:val="24"/>
          <w:szCs w:val="24"/>
          <w:lang w:val="hr-HR"/>
        </w:rPr>
        <w:t>., 84/21.</w:t>
      </w:r>
      <w:r w:rsidRPr="008848FF">
        <w:rPr>
          <w:rFonts w:ascii="Times New Roman" w:hAnsi="Times New Roman" w:cs="Times New Roman"/>
          <w:sz w:val="24"/>
          <w:szCs w:val="24"/>
          <w:lang w:val="hr-HR"/>
        </w:rPr>
        <w:t>), a koji nemaju članova uže obitelji.</w:t>
      </w:r>
    </w:p>
    <w:p w14:paraId="7E303833" w14:textId="510A6E02"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182B2230" w14:textId="77777777" w:rsidR="00DA2036" w:rsidRPr="008848FF" w:rsidRDefault="00DA2036" w:rsidP="00B22A19">
      <w:pPr>
        <w:pStyle w:val="Tijelo"/>
        <w:spacing w:after="0" w:line="240" w:lineRule="auto"/>
        <w:jc w:val="both"/>
        <w:rPr>
          <w:rFonts w:ascii="Times New Roman" w:eastAsia="Times New Roman" w:hAnsi="Times New Roman" w:cs="Times New Roman"/>
          <w:sz w:val="24"/>
          <w:szCs w:val="24"/>
          <w:lang w:val="hr-HR"/>
        </w:rPr>
      </w:pPr>
    </w:p>
    <w:p w14:paraId="1AE8FB9C"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bookmarkStart w:id="6" w:name="_Hlk357883"/>
      <w:r w:rsidRPr="008848FF">
        <w:rPr>
          <w:rFonts w:ascii="Times New Roman" w:hAnsi="Times New Roman" w:cs="Times New Roman"/>
          <w:sz w:val="24"/>
          <w:szCs w:val="24"/>
          <w:lang w:val="hr-HR"/>
        </w:rPr>
        <w:t>VII. UPRAVLJANJE GROBLJEM</w:t>
      </w:r>
      <w:bookmarkEnd w:id="6"/>
    </w:p>
    <w:p w14:paraId="7709458B"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39BDD657"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0</w:t>
      </w:r>
      <w:r w:rsidRPr="008848FF">
        <w:rPr>
          <w:rFonts w:ascii="Times New Roman" w:hAnsi="Times New Roman" w:cs="Times New Roman"/>
          <w:sz w:val="24"/>
          <w:szCs w:val="24"/>
          <w:lang w:val="hr-HR"/>
        </w:rPr>
        <w:t xml:space="preserve">. </w:t>
      </w:r>
    </w:p>
    <w:p w14:paraId="42D4905C" w14:textId="49CB4EA6" w:rsidR="002512D4" w:rsidRPr="008848FF" w:rsidRDefault="00104AA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Uprava groblja </w:t>
      </w:r>
      <w:r w:rsidR="002512D4" w:rsidRPr="008848FF">
        <w:rPr>
          <w:rFonts w:ascii="Times New Roman" w:eastAsia="Times New Roman" w:hAnsi="Times New Roman" w:cs="Times New Roman"/>
          <w:sz w:val="24"/>
          <w:szCs w:val="24"/>
          <w:lang w:val="hr-HR"/>
        </w:rPr>
        <w:t>obvezna</w:t>
      </w:r>
      <w:r w:rsidRPr="008848FF">
        <w:rPr>
          <w:rFonts w:ascii="Times New Roman" w:eastAsia="Times New Roman" w:hAnsi="Times New Roman" w:cs="Times New Roman"/>
          <w:sz w:val="24"/>
          <w:szCs w:val="24"/>
          <w:lang w:val="hr-HR"/>
        </w:rPr>
        <w:t xml:space="preserve"> je</w:t>
      </w:r>
      <w:r w:rsidR="002512D4" w:rsidRPr="008848FF">
        <w:rPr>
          <w:rFonts w:ascii="Times New Roman" w:eastAsia="Times New Roman" w:hAnsi="Times New Roman" w:cs="Times New Roman"/>
          <w:sz w:val="24"/>
          <w:szCs w:val="24"/>
          <w:lang w:val="hr-HR"/>
        </w:rPr>
        <w:t xml:space="preserve"> grobljem upravljati pa</w:t>
      </w:r>
      <w:r w:rsidR="002512D4" w:rsidRPr="008848FF">
        <w:rPr>
          <w:rFonts w:ascii="Times New Roman" w:hAnsi="Times New Roman" w:cs="Times New Roman"/>
          <w:sz w:val="24"/>
          <w:szCs w:val="24"/>
          <w:lang w:val="hr-HR"/>
        </w:rPr>
        <w:t>žnjom dobrog gospodara i s poštovanjem prema ukopanim osobama, sve sukladno Zakonu o komunalnom gospodarstvu, Zakonu o grobljima, i drugim propisima.</w:t>
      </w:r>
    </w:p>
    <w:p w14:paraId="6FB30192"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41502A50"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 xml:space="preserve">. </w:t>
      </w:r>
    </w:p>
    <w:p w14:paraId="3B7404AC" w14:textId="17C410C1" w:rsidR="002512D4" w:rsidRPr="008848FF" w:rsidRDefault="00AB4D61"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Uprava groblja dužna je propisati Pravila ponašanja na groblju.</w:t>
      </w:r>
    </w:p>
    <w:p w14:paraId="6CE40A81" w14:textId="57C37D3A" w:rsidR="00AB4D61" w:rsidRPr="008848FF" w:rsidRDefault="00AB4D61" w:rsidP="00DA2036">
      <w:pPr>
        <w:jc w:val="both"/>
      </w:pPr>
      <w:r w:rsidRPr="008848FF">
        <w:t>(2) Aktom iz stavka 1. ovog članka određuju se vrijeme posjete groblju, vrijeme u koje se obavljaju ukopi, ponašanje koje se smatra zabranjenim na groblju, pravila za izvođenje radova i pružanje usluga na groblju od strane drugih osoba i postupanje s izgubljenim stvarima.</w:t>
      </w:r>
    </w:p>
    <w:p w14:paraId="0373F6C5" w14:textId="77777777" w:rsidR="002512D4" w:rsidRPr="008848FF" w:rsidRDefault="002512D4" w:rsidP="00BB72DE">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b/>
          <w:bCs/>
          <w:sz w:val="24"/>
          <w:szCs w:val="24"/>
          <w:lang w:val="hr-HR"/>
        </w:rPr>
        <w:t> </w:t>
      </w:r>
    </w:p>
    <w:p w14:paraId="12CE9971" w14:textId="77777777" w:rsidR="002512D4" w:rsidRPr="008848FF" w:rsidRDefault="002512D4" w:rsidP="009001E4">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2</w:t>
      </w:r>
      <w:r w:rsidRPr="008848FF">
        <w:rPr>
          <w:rFonts w:ascii="Times New Roman" w:hAnsi="Times New Roman" w:cs="Times New Roman"/>
          <w:sz w:val="24"/>
          <w:szCs w:val="24"/>
          <w:lang w:val="hr-HR"/>
        </w:rPr>
        <w:t>.</w:t>
      </w:r>
    </w:p>
    <w:p w14:paraId="1AE14E88" w14:textId="2261ED89"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 xml:space="preserve">Uprava groblja dužna je voditi Grobni očevidnik o ukopu svih umrlih osoba na području </w:t>
      </w:r>
      <w:r w:rsidRPr="008848FF">
        <w:rPr>
          <w:rFonts w:ascii="Times New Roman" w:hAnsi="Times New Roman" w:cs="Times New Roman"/>
          <w:sz w:val="24"/>
          <w:szCs w:val="24"/>
          <w:lang w:val="hr-HR"/>
        </w:rPr>
        <w:t>Općine</w:t>
      </w:r>
      <w:r w:rsidR="002512D4" w:rsidRPr="008848FF">
        <w:rPr>
          <w:rFonts w:ascii="Times New Roman" w:hAnsi="Times New Roman" w:cs="Times New Roman"/>
          <w:sz w:val="24"/>
          <w:szCs w:val="24"/>
          <w:lang w:val="hr-HR"/>
        </w:rPr>
        <w:t xml:space="preserve"> koji sadrži podatke o grobnicama i grobnicama za urne, grobovima i grobovima za urne,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orisnicima grobova i grobnica te grobova i grobnicama za urne, svim promjenama i uzroku smrti.</w:t>
      </w:r>
    </w:p>
    <w:p w14:paraId="508E8003" w14:textId="058152A3"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Sastavni dio Grobnog očevidnika iz stavka 1. ovoga članka je položajni plan grobnih mjesta i grobnica.</w:t>
      </w:r>
    </w:p>
    <w:p w14:paraId="05D1CD4F" w14:textId="75FFB851"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(3) </w:t>
      </w:r>
      <w:r w:rsidR="002512D4" w:rsidRPr="008848FF">
        <w:rPr>
          <w:rFonts w:ascii="Times New Roman" w:hAnsi="Times New Roman" w:cs="Times New Roman"/>
          <w:sz w:val="24"/>
          <w:szCs w:val="24"/>
          <w:lang w:val="hr-HR"/>
        </w:rPr>
        <w:t>Uprava groblja dužna je voditi i Registar umrlih osoba po prezi</w:t>
      </w:r>
      <w:r w:rsidRPr="008848FF">
        <w:rPr>
          <w:rFonts w:ascii="Times New Roman" w:hAnsi="Times New Roman" w:cs="Times New Roman"/>
          <w:sz w:val="24"/>
          <w:szCs w:val="24"/>
          <w:lang w:val="hr-HR"/>
        </w:rPr>
        <w:t>menu, imenu i imenu oca,  s osobnim</w:t>
      </w:r>
      <w:r w:rsidR="002512D4" w:rsidRPr="008848FF">
        <w:rPr>
          <w:rFonts w:ascii="Times New Roman" w:hAnsi="Times New Roman" w:cs="Times New Roman"/>
          <w:sz w:val="24"/>
          <w:szCs w:val="24"/>
          <w:lang w:val="hr-HR"/>
        </w:rPr>
        <w:t xml:space="preserve"> identifikacijskim brojem umrle osobe </w:t>
      </w:r>
      <w:r w:rsidRPr="008848FF">
        <w:rPr>
          <w:rFonts w:ascii="Times New Roman" w:hAnsi="Times New Roman" w:cs="Times New Roman"/>
          <w:sz w:val="24"/>
          <w:szCs w:val="24"/>
          <w:lang w:val="hr-HR"/>
        </w:rPr>
        <w:t>i</w:t>
      </w:r>
      <w:r w:rsidR="002512D4" w:rsidRPr="008848FF">
        <w:rPr>
          <w:rFonts w:ascii="Times New Roman" w:hAnsi="Times New Roman" w:cs="Times New Roman"/>
          <w:sz w:val="24"/>
          <w:szCs w:val="24"/>
          <w:lang w:val="hr-HR"/>
        </w:rPr>
        <w:t xml:space="preserve"> naznakom gdje je ukopana.</w:t>
      </w:r>
    </w:p>
    <w:p w14:paraId="5CBDF77C" w14:textId="5B08BF59" w:rsidR="00AB4D61" w:rsidRPr="008848FF" w:rsidRDefault="00DA2036"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9001E4" w:rsidRPr="008848FF">
        <w:rPr>
          <w:rFonts w:ascii="Times New Roman" w:eastAsia="Times New Roman" w:hAnsi="Times New Roman" w:cs="Times New Roman"/>
          <w:sz w:val="24"/>
          <w:szCs w:val="24"/>
          <w:lang w:val="hr-HR"/>
        </w:rPr>
        <w:t xml:space="preserve">4) </w:t>
      </w:r>
      <w:r w:rsidR="002512D4" w:rsidRPr="008848FF">
        <w:rPr>
          <w:rFonts w:ascii="Times New Roman" w:hAnsi="Times New Roman" w:cs="Times New Roman"/>
          <w:sz w:val="24"/>
          <w:szCs w:val="24"/>
          <w:lang w:val="hr-HR"/>
        </w:rPr>
        <w:t>Grobni očevidnik i Registar umrlih osoba trajno se čuvaju.</w:t>
      </w:r>
    </w:p>
    <w:p w14:paraId="70C44A4B" w14:textId="77777777" w:rsidR="00EC5C8F" w:rsidRPr="008848FF" w:rsidRDefault="00EC5C8F" w:rsidP="00B22A19">
      <w:pPr>
        <w:pStyle w:val="Tijelo"/>
        <w:spacing w:after="0" w:line="240" w:lineRule="auto"/>
        <w:jc w:val="both"/>
        <w:rPr>
          <w:rFonts w:ascii="Times New Roman" w:hAnsi="Times New Roman" w:cs="Times New Roman"/>
          <w:b/>
          <w:bCs/>
          <w:sz w:val="24"/>
          <w:szCs w:val="24"/>
          <w:lang w:val="hr-HR"/>
        </w:rPr>
      </w:pPr>
    </w:p>
    <w:p w14:paraId="71D7FA67" w14:textId="77777777" w:rsidR="00DA2036" w:rsidRPr="008848FF" w:rsidRDefault="002512D4" w:rsidP="00DA2036">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3</w:t>
      </w:r>
      <w:r w:rsidRPr="008848FF">
        <w:rPr>
          <w:rFonts w:ascii="Times New Roman" w:hAnsi="Times New Roman" w:cs="Times New Roman"/>
          <w:sz w:val="24"/>
          <w:szCs w:val="24"/>
          <w:lang w:val="hr-HR"/>
        </w:rPr>
        <w:t>.</w:t>
      </w:r>
    </w:p>
    <w:p w14:paraId="7C07BD42" w14:textId="09302957" w:rsidR="00AB4D61" w:rsidRPr="008848FF" w:rsidRDefault="00AB4D61" w:rsidP="004E050E">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rPr>
        <w:t>(1)</w:t>
      </w:r>
      <w:r w:rsidR="00DA2036" w:rsidRPr="008848FF">
        <w:rPr>
          <w:rFonts w:ascii="Times New Roman" w:hAnsi="Times New Roman" w:cs="Times New Roman"/>
          <w:sz w:val="24"/>
          <w:szCs w:val="24"/>
        </w:rPr>
        <w:t xml:space="preserve"> </w:t>
      </w:r>
      <w:r w:rsidRPr="008848FF">
        <w:rPr>
          <w:rFonts w:ascii="Times New Roman" w:hAnsi="Times New Roman" w:cs="Times New Roman"/>
          <w:sz w:val="24"/>
          <w:szCs w:val="24"/>
        </w:rPr>
        <w:t>Uprava groblja dužna je pravovremeno poduzimati odgovarajuće radnje kako bi se osigurao dovoljan broj slobodnih grobnih mjesta u funkcionalnom stanju za ukop.</w:t>
      </w:r>
    </w:p>
    <w:p w14:paraId="4FF493EC" w14:textId="165476DD" w:rsidR="00AB4D61" w:rsidRPr="008848FF" w:rsidRDefault="00AB4D61" w:rsidP="004E050E">
      <w:pPr>
        <w:jc w:val="both"/>
      </w:pPr>
      <w:r w:rsidRPr="008848FF">
        <w:t>(2)</w:t>
      </w:r>
      <w:r w:rsidR="00DA2036" w:rsidRPr="008848FF">
        <w:t xml:space="preserve"> </w:t>
      </w:r>
      <w:r w:rsidRPr="008848FF">
        <w:t xml:space="preserve">Uprava groblja dužna je pravovremeno </w:t>
      </w:r>
      <w:r w:rsidR="004E050E">
        <w:t xml:space="preserve">Općinskom vijeću </w:t>
      </w:r>
      <w:r w:rsidR="00720AB1">
        <w:t xml:space="preserve">Općine Sveti Đurđ </w:t>
      </w:r>
      <w:r w:rsidRPr="008848FF">
        <w:t>predložiti rekonstrukciju groblja, proširenje groblja ili gradnju novog groblja.</w:t>
      </w:r>
    </w:p>
    <w:p w14:paraId="74DBA3D1" w14:textId="77777777" w:rsidR="00AB4D61" w:rsidRPr="008848FF" w:rsidRDefault="00AB4D61" w:rsidP="00AB4D61">
      <w:pPr>
        <w:jc w:val="both"/>
      </w:pPr>
    </w:p>
    <w:p w14:paraId="29287606" w14:textId="77777777" w:rsidR="00AB4D61" w:rsidRPr="008848FF" w:rsidRDefault="00AB4D61" w:rsidP="00AB4D61">
      <w:pPr>
        <w:jc w:val="center"/>
      </w:pPr>
      <w:r w:rsidRPr="008848FF">
        <w:t>Članak 34.</w:t>
      </w:r>
    </w:p>
    <w:p w14:paraId="104489A4" w14:textId="134CB77E" w:rsidR="002512D4" w:rsidRPr="008848FF" w:rsidRDefault="002512D4" w:rsidP="00D12EAF">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Općinsko vijeće Općine donosi odluk</w:t>
      </w:r>
      <w:r w:rsidR="009001E4" w:rsidRPr="008848FF">
        <w:rPr>
          <w:rFonts w:ascii="Times New Roman" w:hAnsi="Times New Roman" w:cs="Times New Roman"/>
          <w:sz w:val="24"/>
          <w:szCs w:val="24"/>
          <w:lang w:val="hr-HR"/>
        </w:rPr>
        <w:t>u</w:t>
      </w:r>
      <w:r w:rsidRPr="008848FF">
        <w:rPr>
          <w:rFonts w:ascii="Times New Roman" w:hAnsi="Times New Roman" w:cs="Times New Roman"/>
          <w:sz w:val="24"/>
          <w:szCs w:val="24"/>
          <w:lang w:val="hr-HR"/>
        </w:rPr>
        <w:t xml:space="preserve"> o:</w:t>
      </w:r>
    </w:p>
    <w:p w14:paraId="30611AAB" w14:textId="77777777" w:rsidR="002512D4" w:rsidRPr="008848FF" w:rsidRDefault="002512D4" w:rsidP="00D12EAF">
      <w:pPr>
        <w:pStyle w:val="Tijelo"/>
        <w:numPr>
          <w:ilvl w:val="0"/>
          <w:numId w:val="15"/>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potrebi izgradnje ili rekonstrukcije groblja u skladu s P</w:t>
      </w:r>
      <w:r w:rsidR="009001E4" w:rsidRPr="008848FF">
        <w:rPr>
          <w:rFonts w:ascii="Times New Roman" w:hAnsi="Times New Roman" w:cs="Times New Roman"/>
          <w:sz w:val="24"/>
          <w:szCs w:val="24"/>
          <w:lang w:val="hr-HR"/>
        </w:rPr>
        <w:t xml:space="preserve">rostornim planom Općine </w:t>
      </w:r>
    </w:p>
    <w:p w14:paraId="1848CD8B" w14:textId="77777777" w:rsidR="002512D4" w:rsidRPr="008848FF" w:rsidRDefault="009001E4" w:rsidP="00D12EAF">
      <w:pPr>
        <w:pStyle w:val="Tijelo"/>
        <w:numPr>
          <w:ilvl w:val="0"/>
          <w:numId w:val="15"/>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zatvaranju groblja</w:t>
      </w:r>
    </w:p>
    <w:p w14:paraId="11A4D50B" w14:textId="1CAF36A3" w:rsidR="000B40C8" w:rsidRPr="00601974" w:rsidRDefault="002512D4" w:rsidP="000B40C8">
      <w:pPr>
        <w:pStyle w:val="Tijelo"/>
        <w:numPr>
          <w:ilvl w:val="0"/>
          <w:numId w:val="15"/>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stavljanju groblja ili dijela groblja izvan uporabe, sukladno zakonskim propisima</w:t>
      </w:r>
      <w:r w:rsidR="00D12EAF">
        <w:rPr>
          <w:rFonts w:ascii="Times New Roman" w:hAnsi="Times New Roman" w:cs="Times New Roman"/>
          <w:sz w:val="24"/>
          <w:szCs w:val="24"/>
          <w:lang w:val="hr-HR"/>
        </w:rPr>
        <w:t>.</w:t>
      </w:r>
    </w:p>
    <w:p w14:paraId="23AB49E0" w14:textId="7D3DE87E" w:rsidR="00601974" w:rsidRDefault="00601974" w:rsidP="00684BCC">
      <w:pPr>
        <w:pStyle w:val="Tijelo"/>
        <w:spacing w:after="0" w:line="240" w:lineRule="auto"/>
        <w:jc w:val="both"/>
        <w:rPr>
          <w:rFonts w:ascii="Times New Roman" w:hAnsi="Times New Roman" w:cs="Times New Roman"/>
          <w:sz w:val="24"/>
          <w:szCs w:val="24"/>
          <w:lang w:val="hr-HR"/>
        </w:rPr>
      </w:pPr>
    </w:p>
    <w:p w14:paraId="4B0D2CF9" w14:textId="77777777" w:rsidR="00601974" w:rsidRPr="00C400E5" w:rsidRDefault="00601974" w:rsidP="00601974">
      <w:pPr>
        <w:pStyle w:val="Tijelo"/>
        <w:spacing w:after="0" w:line="240" w:lineRule="auto"/>
        <w:ind w:left="1440"/>
        <w:jc w:val="both"/>
        <w:rPr>
          <w:rFonts w:ascii="Times New Roman" w:eastAsia="Times New Roman" w:hAnsi="Times New Roman" w:cs="Times New Roman"/>
          <w:sz w:val="24"/>
          <w:szCs w:val="24"/>
          <w:lang w:val="hr-HR"/>
        </w:rPr>
      </w:pPr>
    </w:p>
    <w:p w14:paraId="6B2CF3BB" w14:textId="12C40B76" w:rsidR="002512D4" w:rsidRPr="008848FF" w:rsidRDefault="002512D4" w:rsidP="009001E4">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VIII. NAPUŠTENA GROBNA MJEST</w:t>
      </w:r>
      <w:r w:rsidR="00684BCC">
        <w:rPr>
          <w:rFonts w:ascii="Times New Roman" w:hAnsi="Times New Roman" w:cs="Times New Roman"/>
          <w:sz w:val="24"/>
          <w:szCs w:val="24"/>
          <w:lang w:val="hr-HR"/>
        </w:rPr>
        <w:t>A</w:t>
      </w:r>
    </w:p>
    <w:p w14:paraId="368F348F" w14:textId="77777777" w:rsidR="002512D4" w:rsidRPr="008848FF" w:rsidRDefault="002512D4" w:rsidP="009001E4">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xml:space="preserve">. </w:t>
      </w:r>
    </w:p>
    <w:p w14:paraId="2EE033E2" w14:textId="16060BFB"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lastRenderedPageBreak/>
        <w:t>(1)</w:t>
      </w:r>
      <w:r w:rsidR="00DA2036"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Grobno mjesto za koje godišnja grobna naknada nije plaćena 10 godina smatra se napuštenim i može se ponovno dodijeliti na korištenje, ali tek nakon proteka 15 godina od posljednjeg ukopa u grob, odnosno nakon protek</w:t>
      </w:r>
      <w:r w:rsidRPr="008848FF">
        <w:rPr>
          <w:rFonts w:ascii="Times New Roman" w:hAnsi="Times New Roman" w:cs="Times New Roman"/>
          <w:sz w:val="24"/>
          <w:szCs w:val="24"/>
          <w:lang w:val="hr-HR"/>
        </w:rPr>
        <w:t>a 30 godina od ukopa u grobnicu.</w:t>
      </w:r>
    </w:p>
    <w:p w14:paraId="6A332816" w14:textId="21F55E94"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DA2036" w:rsidRPr="008848FF">
        <w:rPr>
          <w:rFonts w:ascii="Times New Roman" w:eastAsia="Times New Roman" w:hAnsi="Times New Roman" w:cs="Times New Roman"/>
          <w:sz w:val="24"/>
          <w:szCs w:val="24"/>
          <w:lang w:val="hr-HR"/>
        </w:rPr>
        <w:t>)</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Protekom roka od 30 dana od dana ostvarenja uvjeta za proglašenje grobnog mjesta napuštenim sukladno </w:t>
      </w:r>
      <w:r w:rsidR="00617136" w:rsidRPr="008848FF">
        <w:rPr>
          <w:rFonts w:ascii="Times New Roman" w:hAnsi="Times New Roman" w:cs="Times New Roman"/>
          <w:sz w:val="24"/>
          <w:szCs w:val="24"/>
          <w:lang w:val="hr-HR"/>
        </w:rPr>
        <w:t xml:space="preserve">stavku 1. ovog članka, </w:t>
      </w:r>
      <w:r w:rsidR="002512D4" w:rsidRPr="008848FF">
        <w:rPr>
          <w:rFonts w:ascii="Times New Roman" w:hAnsi="Times New Roman" w:cs="Times New Roman"/>
          <w:sz w:val="24"/>
          <w:szCs w:val="24"/>
          <w:lang w:val="hr-HR"/>
        </w:rPr>
        <w:t xml:space="preserve"> Uprava groblja će  na oglasn</w:t>
      </w:r>
      <w:r w:rsidR="00617136" w:rsidRPr="008848FF">
        <w:rPr>
          <w:rFonts w:ascii="Times New Roman" w:hAnsi="Times New Roman" w:cs="Times New Roman"/>
          <w:sz w:val="24"/>
          <w:szCs w:val="24"/>
          <w:lang w:val="hr-HR"/>
        </w:rPr>
        <w:t>oj</w:t>
      </w:r>
      <w:r w:rsidR="002512D4" w:rsidRPr="008848FF">
        <w:rPr>
          <w:rFonts w:ascii="Times New Roman" w:hAnsi="Times New Roman" w:cs="Times New Roman"/>
          <w:sz w:val="24"/>
          <w:szCs w:val="24"/>
          <w:lang w:val="hr-HR"/>
        </w:rPr>
        <w:t xml:space="preserve"> ploč</w:t>
      </w:r>
      <w:r w:rsidR="00617136" w:rsidRPr="008848FF">
        <w:rPr>
          <w:rFonts w:ascii="Times New Roman" w:hAnsi="Times New Roman" w:cs="Times New Roman"/>
          <w:sz w:val="24"/>
          <w:szCs w:val="24"/>
          <w:lang w:val="hr-HR"/>
        </w:rPr>
        <w:t>i</w:t>
      </w:r>
      <w:r w:rsidR="002512D4" w:rsidRPr="008848FF">
        <w:rPr>
          <w:rFonts w:ascii="Times New Roman" w:hAnsi="Times New Roman" w:cs="Times New Roman"/>
          <w:sz w:val="24"/>
          <w:szCs w:val="24"/>
          <w:lang w:val="hr-HR"/>
        </w:rPr>
        <w:t xml:space="preserve"> groblja i na </w:t>
      </w:r>
      <w:r w:rsidR="00617136" w:rsidRPr="008848FF">
        <w:rPr>
          <w:rFonts w:ascii="Times New Roman" w:hAnsi="Times New Roman" w:cs="Times New Roman"/>
          <w:sz w:val="24"/>
          <w:szCs w:val="24"/>
          <w:lang w:val="hr-HR"/>
        </w:rPr>
        <w:t>internet</w:t>
      </w:r>
      <w:r w:rsidR="002512D4" w:rsidRPr="008848FF">
        <w:rPr>
          <w:rFonts w:ascii="Times New Roman" w:hAnsi="Times New Roman" w:cs="Times New Roman"/>
          <w:sz w:val="24"/>
          <w:szCs w:val="24"/>
          <w:lang w:val="hr-HR"/>
        </w:rPr>
        <w:t xml:space="preserve"> stranici Uprave groblja objaviti poziv upućen prijašnjem </w:t>
      </w:r>
      <w:r w:rsidR="00617136"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orisniku</w:t>
      </w:r>
      <w:r w:rsidR="00CC61F0">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za preuzimanje opreme i uređaja grobnog mjesta u roku od 90 dana od dana objave poziva.</w:t>
      </w:r>
    </w:p>
    <w:p w14:paraId="4795BCAB" w14:textId="229C5A4F" w:rsidR="002512D4" w:rsidRPr="008848FF" w:rsidRDefault="0061713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A2036" w:rsidRPr="008848FF">
        <w:rPr>
          <w:rFonts w:ascii="Times New Roman" w:eastAsia="Times New Roman" w:hAnsi="Times New Roman" w:cs="Times New Roman"/>
          <w:sz w:val="24"/>
          <w:szCs w:val="24"/>
          <w:lang w:val="hr-HR"/>
        </w:rPr>
        <w:t xml:space="preserve"> </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Preuzimanje opreme i uređaja grobnog mjesta </w:t>
      </w:r>
      <w:r w:rsidRPr="008848FF">
        <w:rPr>
          <w:rFonts w:ascii="Times New Roman" w:hAnsi="Times New Roman" w:cs="Times New Roman"/>
          <w:sz w:val="24"/>
          <w:szCs w:val="24"/>
          <w:lang w:val="hr-HR"/>
        </w:rPr>
        <w:t xml:space="preserve">sukladno </w:t>
      </w:r>
      <w:r w:rsidR="002512D4" w:rsidRPr="008848FF">
        <w:rPr>
          <w:rFonts w:ascii="Times New Roman" w:hAnsi="Times New Roman" w:cs="Times New Roman"/>
          <w:sz w:val="24"/>
          <w:szCs w:val="24"/>
          <w:lang w:val="hr-HR"/>
        </w:rPr>
        <w:t xml:space="preserve"> stavk</w:t>
      </w:r>
      <w:r w:rsidRPr="008848FF">
        <w:rPr>
          <w:rFonts w:ascii="Times New Roman" w:hAnsi="Times New Roman" w:cs="Times New Roman"/>
          <w:sz w:val="24"/>
          <w:szCs w:val="24"/>
          <w:lang w:val="hr-HR"/>
        </w:rPr>
        <w:t>u 2.</w:t>
      </w:r>
      <w:r w:rsidR="002512D4" w:rsidRPr="008848FF">
        <w:rPr>
          <w:rFonts w:ascii="Times New Roman" w:hAnsi="Times New Roman" w:cs="Times New Roman"/>
          <w:sz w:val="24"/>
          <w:szCs w:val="24"/>
          <w:lang w:val="hr-HR"/>
        </w:rPr>
        <w:t xml:space="preserve"> ovoga članka moguće je pod uvjetom prethodnog podmirenja dužnog iznosa godišnje grobne naknade sa zakonskim zateznim kamatama</w:t>
      </w:r>
      <w:r w:rsidRPr="008848FF">
        <w:rPr>
          <w:rFonts w:ascii="Times New Roman" w:hAnsi="Times New Roman" w:cs="Times New Roman"/>
          <w:sz w:val="24"/>
          <w:szCs w:val="24"/>
          <w:lang w:val="hr-HR"/>
        </w:rPr>
        <w:t>,</w:t>
      </w:r>
      <w:r w:rsidR="002512D4" w:rsidRPr="008848FF">
        <w:rPr>
          <w:rFonts w:ascii="Times New Roman" w:hAnsi="Times New Roman" w:cs="Times New Roman"/>
          <w:sz w:val="24"/>
          <w:szCs w:val="24"/>
          <w:lang w:val="hr-HR"/>
        </w:rPr>
        <w:t xml:space="preserve"> jer će se u protivnom smatrati da je riječ o napuštenoj imovini  kojom Uprava groblja može slobodno raspolagati.</w:t>
      </w:r>
    </w:p>
    <w:p w14:paraId="5673BC71" w14:textId="03F95D8A" w:rsidR="00617136" w:rsidRPr="008848FF" w:rsidRDefault="00617136" w:rsidP="00DA2036">
      <w:pPr>
        <w:jc w:val="both"/>
      </w:pPr>
      <w:r w:rsidRPr="008848FF">
        <w:rPr>
          <w:rFonts w:eastAsia="Times New Roman"/>
          <w:color w:val="000000"/>
          <w:u w:color="000000"/>
        </w:rPr>
        <w:t>(4</w:t>
      </w:r>
      <w:r w:rsidR="00DA2036" w:rsidRPr="008848FF">
        <w:rPr>
          <w:rFonts w:eastAsia="Times New Roman"/>
          <w:color w:val="000000"/>
          <w:u w:color="000000"/>
        </w:rPr>
        <w:t>)</w:t>
      </w:r>
      <w:r w:rsidRPr="008848FF">
        <w:rPr>
          <w:rFonts w:eastAsia="Times New Roman"/>
          <w:color w:val="000000"/>
          <w:u w:color="000000"/>
        </w:rPr>
        <w:t xml:space="preserve"> </w:t>
      </w:r>
      <w:r w:rsidRPr="008848FF">
        <w:t>Uprava groblja dužna je prije dodjele grobnog mjesta odnosno grobnice drugom korisniku premjestiti ostatke preminulih iz napuštenog groba u zajedničku grobnicu izgrađenu za tu namjenu.</w:t>
      </w:r>
    </w:p>
    <w:p w14:paraId="31113077" w14:textId="40AEEA19" w:rsidR="002512D4" w:rsidRPr="008848FF" w:rsidRDefault="002512D4" w:rsidP="00617136">
      <w:pPr>
        <w:pStyle w:val="Tijelo"/>
        <w:spacing w:after="0" w:line="240" w:lineRule="auto"/>
        <w:rPr>
          <w:rFonts w:ascii="Times New Roman" w:eastAsia="Times New Roman" w:hAnsi="Times New Roman" w:cs="Times New Roman"/>
          <w:sz w:val="24"/>
          <w:szCs w:val="24"/>
          <w:lang w:val="hr-HR"/>
        </w:rPr>
      </w:pPr>
    </w:p>
    <w:p w14:paraId="7B7D10E8" w14:textId="77777777" w:rsidR="002512D4" w:rsidRPr="008848FF" w:rsidRDefault="002512D4" w:rsidP="00617136">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6</w:t>
      </w:r>
      <w:r w:rsidRPr="008848FF">
        <w:rPr>
          <w:rFonts w:ascii="Times New Roman" w:hAnsi="Times New Roman" w:cs="Times New Roman"/>
          <w:sz w:val="24"/>
          <w:szCs w:val="24"/>
          <w:lang w:val="hr-HR"/>
        </w:rPr>
        <w:t>.</w:t>
      </w:r>
    </w:p>
    <w:p w14:paraId="07FE7FA8" w14:textId="1157959B"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Oprema i uređaji grobnog mjesta za koje su ostvareni uvjeti iz članka 35. stavka 1. ove Odluke, a koju </w:t>
      </w:r>
      <w:r w:rsidR="00617136" w:rsidRPr="008848FF">
        <w:rPr>
          <w:rFonts w:ascii="Times New Roman" w:hAnsi="Times New Roman" w:cs="Times New Roman"/>
          <w:sz w:val="24"/>
          <w:szCs w:val="24"/>
          <w:lang w:val="hr-HR"/>
        </w:rPr>
        <w:t>k</w:t>
      </w:r>
      <w:r w:rsidRPr="008848FF">
        <w:rPr>
          <w:rFonts w:ascii="Times New Roman" w:hAnsi="Times New Roman" w:cs="Times New Roman"/>
          <w:sz w:val="24"/>
          <w:szCs w:val="24"/>
          <w:lang w:val="hr-HR"/>
        </w:rPr>
        <w:t>orisnik grobnog mjesta nije preuzeo sukladno članku 35. stav</w:t>
      </w:r>
      <w:r w:rsidR="00617136" w:rsidRPr="008848FF">
        <w:rPr>
          <w:rFonts w:ascii="Times New Roman" w:hAnsi="Times New Roman" w:cs="Times New Roman"/>
          <w:sz w:val="24"/>
          <w:szCs w:val="24"/>
          <w:lang w:val="hr-HR"/>
        </w:rPr>
        <w:t>ku</w:t>
      </w:r>
      <w:r w:rsidRPr="008848FF">
        <w:rPr>
          <w:rFonts w:ascii="Times New Roman" w:hAnsi="Times New Roman" w:cs="Times New Roman"/>
          <w:sz w:val="24"/>
          <w:szCs w:val="24"/>
          <w:lang w:val="hr-HR"/>
        </w:rPr>
        <w:t xml:space="preserve"> 2. i 3. ove Odluke, vlasništvo su Uprave groblja kojima Uprava groblja može raspolagati na način ili da sa grobnog mjesta odstrani izgrađenu opremu i uređaje grobnog mjesta ili da grobno mjesto zajedno s opremom i uređajima uredi u svrhu daljnje dodjele (uređeno grobno mjesto).</w:t>
      </w:r>
    </w:p>
    <w:p w14:paraId="49740EBF"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04669081" w14:textId="77777777" w:rsidR="002512D4" w:rsidRPr="008848FF" w:rsidRDefault="002512D4" w:rsidP="00617136">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 xml:space="preserve">. </w:t>
      </w:r>
    </w:p>
    <w:p w14:paraId="6DC2538B" w14:textId="3D8A0DEF" w:rsidR="002512D4" w:rsidRPr="008848FF" w:rsidRDefault="0061713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Grobno mjesto koje je proglašeno spomenikom kulture te grobno mjesto u kojem su ukopani posmrtni ostaci značajnih povijesnih osoba, a za koja grobna mjesta su ostvareni uvjeti za napušteno grobno mjesto , ne mogu se proglasiti napuštenima sukladno odredbi članka 35. ove Odluke niti se njima može raspolagati u smislu odredbe članka 36. ove Odluke, već se ista održavaju i obnavljaju sukladno posebnim propisima.</w:t>
      </w:r>
    </w:p>
    <w:p w14:paraId="530BDB8E" w14:textId="2513022C" w:rsidR="002512D4" w:rsidRPr="008848FF" w:rsidRDefault="0061713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 xml:space="preserve">O održavanju i obnavljanju grobnih mjesta iz stavka 1. ovoga članka brine </w:t>
      </w:r>
      <w:r w:rsidRPr="008848FF">
        <w:rPr>
          <w:rFonts w:ascii="Times New Roman" w:hAnsi="Times New Roman" w:cs="Times New Roman"/>
          <w:sz w:val="24"/>
          <w:szCs w:val="24"/>
          <w:lang w:val="hr-HR"/>
        </w:rPr>
        <w:t>Uprava groblja.</w:t>
      </w:r>
    </w:p>
    <w:p w14:paraId="08F2AB55" w14:textId="54CF4E63"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2FFF04C2" w14:textId="77777777" w:rsidR="000C0552" w:rsidRPr="008848FF" w:rsidRDefault="000C0552" w:rsidP="00B22A19">
      <w:pPr>
        <w:pStyle w:val="Tijelo"/>
        <w:spacing w:after="0" w:line="240" w:lineRule="auto"/>
        <w:rPr>
          <w:rFonts w:ascii="Times New Roman" w:eastAsia="Times New Roman" w:hAnsi="Times New Roman" w:cs="Times New Roman"/>
          <w:sz w:val="24"/>
          <w:szCs w:val="24"/>
          <w:lang w:val="hr-HR"/>
        </w:rPr>
      </w:pPr>
    </w:p>
    <w:p w14:paraId="60A3A010" w14:textId="77777777" w:rsidR="00183947" w:rsidRPr="008848FF" w:rsidRDefault="002512D4" w:rsidP="00B22A19">
      <w:pPr>
        <w:pStyle w:val="Tijelo"/>
        <w:spacing w:after="0" w:line="240" w:lineRule="auto"/>
        <w:rPr>
          <w:rFonts w:ascii="Times New Roman" w:hAnsi="Times New Roman" w:cs="Times New Roman"/>
          <w:sz w:val="24"/>
          <w:szCs w:val="24"/>
          <w:lang w:val="hr-HR"/>
        </w:rPr>
      </w:pPr>
      <w:bookmarkStart w:id="7" w:name="_Hlk357933"/>
      <w:r w:rsidRPr="008848FF">
        <w:rPr>
          <w:rFonts w:ascii="Times New Roman" w:hAnsi="Times New Roman" w:cs="Times New Roman"/>
          <w:sz w:val="24"/>
          <w:szCs w:val="24"/>
          <w:lang w:val="hr-HR"/>
        </w:rPr>
        <w:t xml:space="preserve">IX. </w:t>
      </w:r>
      <w:r w:rsidR="00183947" w:rsidRPr="008848FF">
        <w:rPr>
          <w:rFonts w:ascii="Times New Roman" w:hAnsi="Times New Roman" w:cs="Times New Roman"/>
          <w:sz w:val="24"/>
          <w:szCs w:val="24"/>
          <w:lang w:val="hr-HR"/>
        </w:rPr>
        <w:t>NADZOR</w:t>
      </w:r>
    </w:p>
    <w:p w14:paraId="00406AE5" w14:textId="77777777" w:rsidR="00183947" w:rsidRPr="008848FF" w:rsidRDefault="00183947" w:rsidP="00B22A19">
      <w:pPr>
        <w:pStyle w:val="Tijelo"/>
        <w:spacing w:after="0" w:line="240" w:lineRule="auto"/>
        <w:rPr>
          <w:rFonts w:ascii="Times New Roman" w:hAnsi="Times New Roman" w:cs="Times New Roman"/>
          <w:sz w:val="24"/>
          <w:szCs w:val="24"/>
          <w:lang w:val="hr-HR"/>
        </w:rPr>
      </w:pPr>
    </w:p>
    <w:p w14:paraId="425187F1" w14:textId="77777777" w:rsidR="00183947" w:rsidRPr="008848FF" w:rsidRDefault="00183947" w:rsidP="00183947">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w:t>
      </w:r>
    </w:p>
    <w:p w14:paraId="4CD8FD98" w14:textId="65664351" w:rsidR="00183947" w:rsidRPr="008848FF" w:rsidRDefault="00183947" w:rsidP="000C0552">
      <w:pPr>
        <w:jc w:val="both"/>
      </w:pPr>
      <w:r w:rsidRPr="008848FF">
        <w:t>(1) Nadzor nad primjenom ove Odluke obavlja komunalni redar Općine.</w:t>
      </w:r>
    </w:p>
    <w:p w14:paraId="7ED226B5" w14:textId="4E7B1718" w:rsidR="000C0552" w:rsidRDefault="00183947" w:rsidP="00183947">
      <w:pPr>
        <w:jc w:val="both"/>
      </w:pPr>
      <w:r w:rsidRPr="008848FF">
        <w:t>(2) U obavljanju nadzora komunalni redar ovlašten je poduzimati mjere i radnje u skladu sa zakonom kojim se uređuje komunalno gospodarstvo, odlukom o komunalnom redu Općine i ovom Odlukom.</w:t>
      </w:r>
    </w:p>
    <w:p w14:paraId="6331C8FC" w14:textId="53832865" w:rsidR="003300E1" w:rsidRDefault="003300E1" w:rsidP="00183947">
      <w:pPr>
        <w:jc w:val="both"/>
      </w:pPr>
    </w:p>
    <w:p w14:paraId="69B17FA8" w14:textId="77777777" w:rsidR="00601974" w:rsidRPr="008848FF" w:rsidRDefault="00601974" w:rsidP="00183947">
      <w:pPr>
        <w:jc w:val="both"/>
      </w:pPr>
    </w:p>
    <w:p w14:paraId="6A6FC595" w14:textId="77777777" w:rsidR="00183947" w:rsidRPr="008848FF" w:rsidRDefault="00183947" w:rsidP="00183947">
      <w:pPr>
        <w:jc w:val="both"/>
        <w:rPr>
          <w:bCs/>
        </w:rPr>
      </w:pPr>
      <w:r w:rsidRPr="008848FF">
        <w:rPr>
          <w:bCs/>
        </w:rPr>
        <w:t>X. PREKRŠAJNE ODREDBE</w:t>
      </w:r>
    </w:p>
    <w:p w14:paraId="5CFBCDA7" w14:textId="77777777" w:rsidR="00183947" w:rsidRPr="008848FF" w:rsidRDefault="00183947" w:rsidP="00183947">
      <w:pPr>
        <w:jc w:val="both"/>
        <w:rPr>
          <w:b/>
        </w:rPr>
      </w:pPr>
    </w:p>
    <w:p w14:paraId="430D686B" w14:textId="77777777" w:rsidR="00183947" w:rsidRPr="008848FF" w:rsidRDefault="00183947" w:rsidP="00183947">
      <w:pPr>
        <w:jc w:val="center"/>
      </w:pPr>
      <w:r w:rsidRPr="008848FF">
        <w:t>Članak 3</w:t>
      </w:r>
      <w:r w:rsidR="00BB72DE" w:rsidRPr="008848FF">
        <w:t>9</w:t>
      </w:r>
      <w:r w:rsidRPr="008848FF">
        <w:t>.</w:t>
      </w:r>
    </w:p>
    <w:p w14:paraId="746BA829" w14:textId="381C9990" w:rsidR="00183947" w:rsidRPr="008848FF" w:rsidRDefault="00183947" w:rsidP="00D12EAF">
      <w:pPr>
        <w:jc w:val="both"/>
      </w:pPr>
      <w:r w:rsidRPr="008848FF">
        <w:t xml:space="preserve">(1) Novčanom kaznom u iznosu od </w:t>
      </w:r>
      <w:r w:rsidR="003300E1">
        <w:t>100</w:t>
      </w:r>
      <w:r w:rsidR="004371FA" w:rsidRPr="008848FF">
        <w:t>,00 eur</w:t>
      </w:r>
      <w:r w:rsidRPr="008848FF">
        <w:t xml:space="preserve"> kaznit će se za prekršaj fizička osoba:</w:t>
      </w:r>
    </w:p>
    <w:p w14:paraId="611F1E2F" w14:textId="77777777" w:rsidR="00183947" w:rsidRPr="008848FF"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ako ne održava grobno mjesto i prostor oko njega (članak </w:t>
      </w:r>
      <w:r w:rsidR="00E91B8C" w:rsidRPr="008848FF">
        <w:rPr>
          <w:rFonts w:ascii="Times New Roman" w:hAnsi="Times New Roman" w:cs="Times New Roman"/>
          <w:sz w:val="24"/>
          <w:szCs w:val="24"/>
          <w:lang w:val="hr-HR"/>
        </w:rPr>
        <w:t>23</w:t>
      </w:r>
      <w:r w:rsidRPr="008848FF">
        <w:rPr>
          <w:rFonts w:ascii="Times New Roman" w:hAnsi="Times New Roman" w:cs="Times New Roman"/>
          <w:sz w:val="24"/>
          <w:szCs w:val="24"/>
          <w:lang w:val="hr-HR"/>
        </w:rPr>
        <w:t>. stavak 1.)</w:t>
      </w:r>
    </w:p>
    <w:p w14:paraId="01D5E37E" w14:textId="77777777" w:rsidR="00183947" w:rsidRPr="008848FF"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ako obavlja radove na groblju bez ili protivno prethodnom odobrenju Uprave groblja (članak 2</w:t>
      </w:r>
      <w:r w:rsidR="00E91B8C"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stavak 1.)</w:t>
      </w:r>
    </w:p>
    <w:p w14:paraId="05851A44" w14:textId="77777777" w:rsidR="00183947" w:rsidRPr="008848FF"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ako se ne pridržava pravila iz članka 2</w:t>
      </w:r>
      <w:r w:rsidR="00E91B8C"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xml:space="preserve">. </w:t>
      </w:r>
      <w:r w:rsidR="00E91B8C" w:rsidRPr="008848FF">
        <w:rPr>
          <w:rFonts w:ascii="Times New Roman" w:hAnsi="Times New Roman" w:cs="Times New Roman"/>
          <w:sz w:val="24"/>
          <w:szCs w:val="24"/>
          <w:lang w:val="hr-HR"/>
        </w:rPr>
        <w:t xml:space="preserve">stavka 5. </w:t>
      </w:r>
      <w:r w:rsidRPr="008848FF">
        <w:rPr>
          <w:rFonts w:ascii="Times New Roman" w:hAnsi="Times New Roman" w:cs="Times New Roman"/>
          <w:sz w:val="24"/>
          <w:szCs w:val="24"/>
          <w:lang w:val="hr-HR"/>
        </w:rPr>
        <w:t xml:space="preserve">Odluke </w:t>
      </w:r>
    </w:p>
    <w:p w14:paraId="5E4D4CBD" w14:textId="263AB057" w:rsidR="00183947" w:rsidRPr="008848FF" w:rsidRDefault="00183947" w:rsidP="00D12EAF">
      <w:pPr>
        <w:jc w:val="both"/>
      </w:pPr>
      <w:r w:rsidRPr="008848FF">
        <w:lastRenderedPageBreak/>
        <w:t xml:space="preserve">(2) Za prekršaj iz stavka 1. ovog članka pravna osoba kaznit će se kaznom u iznosu od </w:t>
      </w:r>
      <w:r w:rsidR="003300E1">
        <w:t>200</w:t>
      </w:r>
      <w:r w:rsidR="004371FA" w:rsidRPr="008848FF">
        <w:t>,00 eur</w:t>
      </w:r>
      <w:r w:rsidR="00544B72">
        <w:t>.</w:t>
      </w:r>
    </w:p>
    <w:p w14:paraId="5685DBAC" w14:textId="16046779" w:rsidR="00183947" w:rsidRPr="008848FF" w:rsidRDefault="00183947" w:rsidP="00D12EAF">
      <w:pPr>
        <w:jc w:val="both"/>
      </w:pPr>
      <w:r w:rsidRPr="008848FF">
        <w:t xml:space="preserve">(3) Za prekršaj iz stavka 1. ovog članka fizička osoba obrtnik i osoba koja obavlja drugu  samostalnu djelatnost kaznit će se kaznom u iznosu do </w:t>
      </w:r>
      <w:r w:rsidR="003300E1">
        <w:t>150</w:t>
      </w:r>
      <w:r w:rsidR="004371FA" w:rsidRPr="008848FF">
        <w:t>,00 eur.</w:t>
      </w:r>
    </w:p>
    <w:p w14:paraId="68492B0D" w14:textId="77777777" w:rsidR="00183947" w:rsidRPr="008848FF" w:rsidRDefault="00183947" w:rsidP="00183947">
      <w:pPr>
        <w:pStyle w:val="Tijelo"/>
        <w:spacing w:after="0" w:line="240" w:lineRule="auto"/>
        <w:rPr>
          <w:rFonts w:ascii="Times New Roman" w:hAnsi="Times New Roman" w:cs="Times New Roman"/>
          <w:sz w:val="24"/>
          <w:szCs w:val="24"/>
          <w:lang w:val="hr-HR"/>
        </w:rPr>
      </w:pPr>
    </w:p>
    <w:p w14:paraId="5A057C32" w14:textId="77777777" w:rsidR="00183947" w:rsidRPr="008848FF" w:rsidRDefault="00183947" w:rsidP="00B22A19">
      <w:pPr>
        <w:pStyle w:val="Tijelo"/>
        <w:spacing w:after="0" w:line="240" w:lineRule="auto"/>
        <w:rPr>
          <w:rFonts w:ascii="Times New Roman" w:hAnsi="Times New Roman" w:cs="Times New Roman"/>
          <w:sz w:val="24"/>
          <w:szCs w:val="24"/>
          <w:lang w:val="hr-HR"/>
        </w:rPr>
      </w:pPr>
    </w:p>
    <w:p w14:paraId="1F7A6847" w14:textId="77777777" w:rsidR="002512D4" w:rsidRPr="008848FF" w:rsidRDefault="00183947"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XI.  </w:t>
      </w:r>
      <w:r w:rsidR="002512D4" w:rsidRPr="008848FF">
        <w:rPr>
          <w:rFonts w:ascii="Times New Roman" w:hAnsi="Times New Roman" w:cs="Times New Roman"/>
          <w:sz w:val="24"/>
          <w:szCs w:val="24"/>
          <w:lang w:val="hr-HR"/>
        </w:rPr>
        <w:t>PRIJELAZNE I ZAVRŠNE ODREDBE</w:t>
      </w:r>
      <w:bookmarkEnd w:id="7"/>
    </w:p>
    <w:p w14:paraId="35FF24AA"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b/>
          <w:bCs/>
          <w:sz w:val="24"/>
          <w:szCs w:val="24"/>
          <w:lang w:val="hr-HR"/>
        </w:rPr>
        <w:t> </w:t>
      </w:r>
    </w:p>
    <w:p w14:paraId="182E626E" w14:textId="77777777" w:rsidR="002512D4" w:rsidRPr="008848FF" w:rsidRDefault="002512D4" w:rsidP="00B22A19">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BB72DE" w:rsidRPr="008848FF">
        <w:rPr>
          <w:rFonts w:ascii="Times New Roman" w:hAnsi="Times New Roman" w:cs="Times New Roman"/>
          <w:sz w:val="24"/>
          <w:szCs w:val="24"/>
          <w:lang w:val="hr-HR"/>
        </w:rPr>
        <w:t>40</w:t>
      </w:r>
      <w:r w:rsidRPr="008848FF">
        <w:rPr>
          <w:rFonts w:ascii="Times New Roman" w:hAnsi="Times New Roman" w:cs="Times New Roman"/>
          <w:sz w:val="24"/>
          <w:szCs w:val="24"/>
          <w:lang w:val="hr-HR"/>
        </w:rPr>
        <w:t>.</w:t>
      </w:r>
    </w:p>
    <w:p w14:paraId="0E3C5B5F" w14:textId="6B21A4F5" w:rsidR="00980B0B" w:rsidRPr="008848FF" w:rsidRDefault="00E91B8C" w:rsidP="00980B0B">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Korisni</w:t>
      </w:r>
      <w:r w:rsidR="00CE65AC" w:rsidRPr="008848FF">
        <w:rPr>
          <w:rFonts w:ascii="Times New Roman" w:hAnsi="Times New Roman" w:cs="Times New Roman"/>
          <w:sz w:val="24"/>
          <w:szCs w:val="24"/>
          <w:lang w:val="hr-HR"/>
        </w:rPr>
        <w:t>k</w:t>
      </w:r>
      <w:r w:rsidRPr="008848FF">
        <w:rPr>
          <w:rFonts w:ascii="Times New Roman" w:hAnsi="Times New Roman" w:cs="Times New Roman"/>
          <w:sz w:val="24"/>
          <w:szCs w:val="24"/>
          <w:lang w:val="hr-HR"/>
        </w:rPr>
        <w:t xml:space="preserve"> koji uplatnicom ili nekim drugim pisanim dokumentom dokaž</w:t>
      </w:r>
      <w:r w:rsidR="00CE65AC" w:rsidRPr="008848FF">
        <w:rPr>
          <w:rFonts w:ascii="Times New Roman" w:hAnsi="Times New Roman" w:cs="Times New Roman"/>
          <w:sz w:val="24"/>
          <w:szCs w:val="24"/>
          <w:lang w:val="hr-HR"/>
        </w:rPr>
        <w:t>e</w:t>
      </w:r>
      <w:r w:rsidRPr="008848FF">
        <w:rPr>
          <w:rFonts w:ascii="Times New Roman" w:hAnsi="Times New Roman" w:cs="Times New Roman"/>
          <w:sz w:val="24"/>
          <w:szCs w:val="24"/>
          <w:lang w:val="hr-HR"/>
        </w:rPr>
        <w:t xml:space="preserve"> da m</w:t>
      </w:r>
      <w:r w:rsidR="00CE65AC" w:rsidRPr="008848FF">
        <w:rPr>
          <w:rFonts w:ascii="Times New Roman" w:hAnsi="Times New Roman" w:cs="Times New Roman"/>
          <w:sz w:val="24"/>
          <w:szCs w:val="24"/>
          <w:lang w:val="hr-HR"/>
        </w:rPr>
        <w:t>u</w:t>
      </w:r>
      <w:r w:rsidRPr="008848FF">
        <w:rPr>
          <w:rFonts w:ascii="Times New Roman" w:hAnsi="Times New Roman" w:cs="Times New Roman"/>
          <w:sz w:val="24"/>
          <w:szCs w:val="24"/>
          <w:lang w:val="hr-HR"/>
        </w:rPr>
        <w:t xml:space="preserve"> je pravni prednik Općine odnosno Općina dodijelila grobno mjesto, ni</w:t>
      </w:r>
      <w:r w:rsidR="00CE65AC" w:rsidRPr="008848FF">
        <w:rPr>
          <w:rFonts w:ascii="Times New Roman" w:hAnsi="Times New Roman" w:cs="Times New Roman"/>
          <w:sz w:val="24"/>
          <w:szCs w:val="24"/>
          <w:lang w:val="hr-HR"/>
        </w:rPr>
        <w:t>je</w:t>
      </w:r>
      <w:r w:rsidRPr="008848FF">
        <w:rPr>
          <w:rFonts w:ascii="Times New Roman" w:hAnsi="Times New Roman" w:cs="Times New Roman"/>
          <w:sz w:val="24"/>
          <w:szCs w:val="24"/>
          <w:lang w:val="hr-HR"/>
        </w:rPr>
        <w:t xml:space="preserve"> duž</w:t>
      </w:r>
      <w:r w:rsidR="00CE65AC" w:rsidRPr="008848FF">
        <w:rPr>
          <w:rFonts w:ascii="Times New Roman" w:hAnsi="Times New Roman" w:cs="Times New Roman"/>
          <w:sz w:val="24"/>
          <w:szCs w:val="24"/>
          <w:lang w:val="hr-HR"/>
        </w:rPr>
        <w:t>a</w:t>
      </w:r>
      <w:r w:rsidRPr="008848FF">
        <w:rPr>
          <w:rFonts w:ascii="Times New Roman" w:hAnsi="Times New Roman" w:cs="Times New Roman"/>
          <w:sz w:val="24"/>
          <w:szCs w:val="24"/>
          <w:lang w:val="hr-HR"/>
        </w:rPr>
        <w:t>n platiti naknadu za dodjelu grobnog mjesta, već će m</w:t>
      </w:r>
      <w:r w:rsidR="00CE65AC" w:rsidRPr="008848FF">
        <w:rPr>
          <w:rFonts w:ascii="Times New Roman" w:hAnsi="Times New Roman" w:cs="Times New Roman"/>
          <w:sz w:val="24"/>
          <w:szCs w:val="24"/>
          <w:lang w:val="hr-HR"/>
        </w:rPr>
        <w:t>u</w:t>
      </w:r>
      <w:r w:rsidRPr="008848FF">
        <w:rPr>
          <w:rFonts w:ascii="Times New Roman" w:hAnsi="Times New Roman" w:cs="Times New Roman"/>
          <w:sz w:val="24"/>
          <w:szCs w:val="24"/>
          <w:lang w:val="hr-HR"/>
        </w:rPr>
        <w:t xml:space="preserve"> se izdati rješenje o dodjeli grobnog mjesta na korištenje bez naknade.</w:t>
      </w:r>
    </w:p>
    <w:p w14:paraId="5963FC60" w14:textId="189CF854" w:rsidR="002512D4" w:rsidRPr="008848FF" w:rsidRDefault="00BB72DE" w:rsidP="00BB72DE">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4</w:t>
      </w:r>
      <w:r w:rsidR="00980B0B">
        <w:rPr>
          <w:rFonts w:ascii="Times New Roman" w:hAnsi="Times New Roman" w:cs="Times New Roman"/>
          <w:sz w:val="24"/>
          <w:szCs w:val="24"/>
          <w:lang w:val="hr-HR"/>
        </w:rPr>
        <w:t>1</w:t>
      </w:r>
      <w:r w:rsidRPr="008848FF">
        <w:rPr>
          <w:rFonts w:ascii="Times New Roman" w:hAnsi="Times New Roman" w:cs="Times New Roman"/>
          <w:sz w:val="24"/>
          <w:szCs w:val="24"/>
          <w:lang w:val="hr-HR"/>
        </w:rPr>
        <w:t>.</w:t>
      </w:r>
    </w:p>
    <w:p w14:paraId="6BD5CE42" w14:textId="106420B1" w:rsidR="002512D4" w:rsidRPr="008848FF" w:rsidRDefault="002512D4" w:rsidP="00E91B8C">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Danom stupanja na snagu ove Odluke prestaje važiti </w:t>
      </w:r>
      <w:r w:rsidR="004371FA" w:rsidRPr="008848FF">
        <w:rPr>
          <w:rFonts w:ascii="Times New Roman" w:hAnsi="Times New Roman" w:cs="Times New Roman"/>
          <w:sz w:val="24"/>
          <w:szCs w:val="24"/>
        </w:rPr>
        <w:t>Odluka o upravljanju grobljima, te načinu i uvjetima obavljanja komunalne djelatnosti održavanja groblja („Službeni vjesnik Varaždinske županije“ broj 53/09., 36/11., 141/22.).</w:t>
      </w:r>
    </w:p>
    <w:p w14:paraId="04569C96"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w:t>
      </w:r>
    </w:p>
    <w:p w14:paraId="09C1DB78" w14:textId="76B3CF39" w:rsidR="002512D4" w:rsidRPr="008848FF" w:rsidRDefault="002512D4" w:rsidP="00E91B8C">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E91B8C" w:rsidRPr="008848FF">
        <w:rPr>
          <w:rFonts w:ascii="Times New Roman" w:hAnsi="Times New Roman" w:cs="Times New Roman"/>
          <w:sz w:val="24"/>
          <w:szCs w:val="24"/>
          <w:lang w:val="hr-HR"/>
        </w:rPr>
        <w:t>4</w:t>
      </w:r>
      <w:r w:rsidR="00980B0B">
        <w:rPr>
          <w:rFonts w:ascii="Times New Roman" w:hAnsi="Times New Roman" w:cs="Times New Roman"/>
          <w:sz w:val="24"/>
          <w:szCs w:val="24"/>
          <w:lang w:val="hr-HR"/>
        </w:rPr>
        <w:t>2</w:t>
      </w:r>
      <w:r w:rsidRPr="008848FF">
        <w:rPr>
          <w:rFonts w:ascii="Times New Roman" w:hAnsi="Times New Roman" w:cs="Times New Roman"/>
          <w:sz w:val="24"/>
          <w:szCs w:val="24"/>
          <w:lang w:val="hr-HR"/>
        </w:rPr>
        <w:t>.</w:t>
      </w:r>
    </w:p>
    <w:p w14:paraId="6D0D4E2D" w14:textId="63EC6E2E" w:rsidR="002512D4" w:rsidRPr="008848FF" w:rsidRDefault="002512D4" w:rsidP="00116717">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Ova Odluka stupa na snagu osmoga dana od dana objave u “ Službenom glasniku </w:t>
      </w:r>
      <w:r w:rsidR="004371FA" w:rsidRPr="008848FF">
        <w:rPr>
          <w:rFonts w:ascii="Times New Roman" w:hAnsi="Times New Roman" w:cs="Times New Roman"/>
          <w:sz w:val="24"/>
          <w:szCs w:val="24"/>
          <w:lang w:val="hr-HR"/>
        </w:rPr>
        <w:t>Varaždinske</w:t>
      </w:r>
      <w:r w:rsidRPr="008848FF">
        <w:rPr>
          <w:rFonts w:ascii="Times New Roman" w:hAnsi="Times New Roman" w:cs="Times New Roman"/>
          <w:sz w:val="24"/>
          <w:szCs w:val="24"/>
          <w:lang w:val="hr-HR"/>
        </w:rPr>
        <w:t xml:space="preserve"> županije”.</w:t>
      </w:r>
    </w:p>
    <w:p w14:paraId="327D0E68" w14:textId="78937CEA"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4D2C1125" w14:textId="2E9AA743" w:rsidR="005168B0" w:rsidRPr="008848FF" w:rsidRDefault="005168B0" w:rsidP="00B22A19">
      <w:pPr>
        <w:pStyle w:val="Tijelo"/>
        <w:spacing w:after="0" w:line="240" w:lineRule="auto"/>
        <w:rPr>
          <w:rFonts w:ascii="Times New Roman" w:eastAsia="Times New Roman" w:hAnsi="Times New Roman" w:cs="Times New Roman"/>
          <w:sz w:val="24"/>
          <w:szCs w:val="24"/>
          <w:lang w:val="hr-HR"/>
        </w:rPr>
      </w:pPr>
    </w:p>
    <w:p w14:paraId="33DD8716"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r w:rsidRPr="005168B0">
        <w:rPr>
          <w:rFonts w:eastAsia="Calibri"/>
          <w:bdr w:val="none" w:sz="0" w:space="0" w:color="auto"/>
        </w:rPr>
        <w:t>OPĆINSKO VIJEĆE OPĆINE SVETI ĐURĐ</w:t>
      </w:r>
    </w:p>
    <w:p w14:paraId="54941D59"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p>
    <w:p w14:paraId="5136CEAD"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right"/>
        <w:rPr>
          <w:rFonts w:eastAsia="Calibri"/>
          <w:bdr w:val="none" w:sz="0" w:space="0" w:color="auto"/>
        </w:rPr>
      </w:pPr>
      <w:r w:rsidRPr="005168B0">
        <w:rPr>
          <w:rFonts w:eastAsia="Calibri"/>
          <w:bdr w:val="none" w:sz="0" w:space="0" w:color="auto"/>
        </w:rPr>
        <w:t>Predsjednik Općinskog vijeća</w:t>
      </w:r>
    </w:p>
    <w:p w14:paraId="3EA3998A"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right"/>
        <w:rPr>
          <w:rFonts w:eastAsia="Calibri"/>
          <w:bdr w:val="none" w:sz="0" w:space="0" w:color="auto"/>
        </w:rPr>
      </w:pPr>
      <w:r w:rsidRPr="005168B0">
        <w:rPr>
          <w:rFonts w:eastAsia="Calibri"/>
          <w:bdr w:val="none" w:sz="0" w:space="0" w:color="auto"/>
        </w:rPr>
        <w:t>Općine Sveti Đurđ</w:t>
      </w:r>
    </w:p>
    <w:p w14:paraId="2546230B"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right"/>
        <w:rPr>
          <w:rFonts w:eastAsia="Calibri"/>
          <w:bdr w:val="none" w:sz="0" w:space="0" w:color="auto"/>
        </w:rPr>
      </w:pPr>
      <w:r w:rsidRPr="005168B0">
        <w:rPr>
          <w:rFonts w:eastAsia="Calibri"/>
          <w:bdr w:val="none" w:sz="0" w:space="0" w:color="auto"/>
        </w:rPr>
        <w:t>Damir Grgec</w:t>
      </w:r>
    </w:p>
    <w:p w14:paraId="0EBB23A8"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Calibri"/>
          <w:bdr w:val="none" w:sz="0" w:space="0" w:color="auto"/>
        </w:rPr>
      </w:pPr>
    </w:p>
    <w:p w14:paraId="7E0F819D" w14:textId="77777777" w:rsidR="005168B0" w:rsidRPr="008848FF" w:rsidRDefault="005168B0" w:rsidP="00B22A19">
      <w:pPr>
        <w:pStyle w:val="Tijelo"/>
        <w:spacing w:after="0" w:line="240" w:lineRule="auto"/>
        <w:rPr>
          <w:rFonts w:ascii="Times New Roman" w:eastAsia="Times New Roman" w:hAnsi="Times New Roman" w:cs="Times New Roman"/>
          <w:sz w:val="24"/>
          <w:szCs w:val="24"/>
          <w:lang w:val="hr-HR"/>
        </w:rPr>
      </w:pPr>
    </w:p>
    <w:p w14:paraId="1C4A5790" w14:textId="6AFC6778" w:rsidR="007B0C70" w:rsidRDefault="007B0C70" w:rsidP="003300E1">
      <w:pPr>
        <w:pStyle w:val="Tijelo"/>
        <w:tabs>
          <w:tab w:val="left" w:pos="720"/>
        </w:tabs>
        <w:spacing w:line="240" w:lineRule="auto"/>
        <w:rPr>
          <w:rFonts w:ascii="Times New Roman" w:hAnsi="Times New Roman" w:cs="Times New Roman"/>
          <w:sz w:val="24"/>
          <w:szCs w:val="24"/>
          <w:lang w:val="hr-HR"/>
        </w:rPr>
      </w:pPr>
    </w:p>
    <w:p w14:paraId="701A4633" w14:textId="3B040A0A"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2501F0AF" w14:textId="567B3540"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4FB6C39F" w14:textId="317B8FC4"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6C472658" w14:textId="4E99857F"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72A3470E" w14:textId="7CE9CFD4"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30D70003" w14:textId="432840A4"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7A44AD57" w14:textId="37BAD3AC"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15574B13" w14:textId="77777777"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3B87D0F8" w14:textId="18897D10"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6D8F9BFC" w14:textId="77777777" w:rsidR="00684BCC" w:rsidRPr="008848FF" w:rsidRDefault="00684BCC" w:rsidP="003300E1">
      <w:pPr>
        <w:pStyle w:val="Tijelo"/>
        <w:tabs>
          <w:tab w:val="left" w:pos="720"/>
        </w:tabs>
        <w:spacing w:line="240" w:lineRule="auto"/>
        <w:rPr>
          <w:rFonts w:ascii="Times New Roman" w:hAnsi="Times New Roman" w:cs="Times New Roman"/>
          <w:sz w:val="24"/>
          <w:szCs w:val="24"/>
          <w:lang w:val="hr-HR"/>
        </w:rPr>
      </w:pPr>
    </w:p>
    <w:p w14:paraId="6A3D9A0E" w14:textId="77777777" w:rsidR="00492F27" w:rsidRPr="008848FF" w:rsidRDefault="00492F27" w:rsidP="005168B0">
      <w:pPr>
        <w:pStyle w:val="Tijelo"/>
        <w:tabs>
          <w:tab w:val="left" w:pos="720"/>
        </w:tabs>
        <w:spacing w:line="240" w:lineRule="auto"/>
        <w:rPr>
          <w:rFonts w:ascii="Times New Roman" w:hAnsi="Times New Roman" w:cs="Times New Roman"/>
          <w:sz w:val="24"/>
          <w:szCs w:val="24"/>
          <w:lang w:val="hr-HR"/>
        </w:rPr>
      </w:pPr>
    </w:p>
    <w:p w14:paraId="4A9B2DF2"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4" w:hanging="2124"/>
        <w:jc w:val="both"/>
        <w:rPr>
          <w:rFonts w:eastAsia="Calibri"/>
          <w:bdr w:val="none" w:sz="0" w:space="0" w:color="auto"/>
        </w:rPr>
      </w:pPr>
      <w:r w:rsidRPr="004371FA">
        <w:rPr>
          <w:rFonts w:eastAsia="Calibri"/>
          <w:bdr w:val="none" w:sz="0" w:space="0" w:color="auto"/>
        </w:rPr>
        <w:lastRenderedPageBreak/>
        <w:t>Predlagatelj:</w:t>
      </w:r>
      <w:r w:rsidRPr="004371FA">
        <w:rPr>
          <w:rFonts w:eastAsia="Calibri"/>
          <w:bdr w:val="none" w:sz="0" w:space="0" w:color="auto"/>
        </w:rPr>
        <w:tab/>
        <w:t>općinski načelnik Općine Sveti Đurđ (članak 48. stavak 1. točka 1. Zakona o lokalnoj i područnoj (regionalnoj) samoupravi („Narodne novine“ broj 33/01., 60/01., 129/05., 109/07., 125/08., 36/09., 36/09., 150/11., 144/12., 19/13., 137/15., 123/17., 98/19., 144/20.) i članak 40. Statuta Općine Sveti Đurđ („Službeni vjesnik Varaždinske županije“ broj 30/21., 18/23.))</w:t>
      </w:r>
    </w:p>
    <w:p w14:paraId="3E3E843E"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4" w:hanging="2124"/>
        <w:jc w:val="both"/>
        <w:rPr>
          <w:rFonts w:eastAsia="Calibri"/>
          <w:bdr w:val="none" w:sz="0" w:space="0" w:color="auto"/>
        </w:rPr>
      </w:pPr>
      <w:r w:rsidRPr="004371FA">
        <w:rPr>
          <w:rFonts w:eastAsia="Calibri"/>
          <w:bdr w:val="none" w:sz="0" w:space="0" w:color="auto"/>
        </w:rPr>
        <w:t>Pravni temelj:</w:t>
      </w:r>
      <w:r w:rsidRPr="004371FA">
        <w:rPr>
          <w:rFonts w:eastAsia="Calibri"/>
          <w:bdr w:val="none" w:sz="0" w:space="0" w:color="auto"/>
        </w:rPr>
        <w:tab/>
        <w:t xml:space="preserve"> članak 18. i članak 13. stavak 4. Zakona o grobljima („Narodne novine“ broj 19/98., 50/12. i 89/17.), članak 31. i 34. Zakona o komunalnom gospodarstvu („Narodne novine“ broj 68/18., 110/18., i 32/20.)</w:t>
      </w:r>
    </w:p>
    <w:p w14:paraId="3B0DBBBB"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p>
    <w:p w14:paraId="18E7B9F2"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4" w:hanging="2124"/>
        <w:jc w:val="both"/>
        <w:rPr>
          <w:rFonts w:eastAsia="Calibri"/>
          <w:bdr w:val="none" w:sz="0" w:space="0" w:color="auto"/>
        </w:rPr>
      </w:pPr>
      <w:r w:rsidRPr="004371FA">
        <w:rPr>
          <w:rFonts w:eastAsia="Calibri"/>
          <w:bdr w:val="none" w:sz="0" w:space="0" w:color="auto"/>
        </w:rPr>
        <w:t>Obrazloženje:</w:t>
      </w:r>
    </w:p>
    <w:p w14:paraId="0CD5378F"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Općinsko vijeće Općine Sveti Đurđ na 7. sjednici održanoj 30. studenoga 2009. godine donijelo je Odluku o upravljanju grobljima, te načinu i uvjetima obavljanja komunalne djelatnosti održavanja groblja KLASA:363-02/09-02/01, URBROJ: 2186-21/09-01 (u daljnjem tekstu: Odluka).</w:t>
      </w:r>
    </w:p>
    <w:p w14:paraId="6AC116BA"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 xml:space="preserve">Nakon donošenja gore navedene Odluke, Općinsko vijeće Općine Sveti Đurđ na svojoj 21. sjednici održanoj dana 9. rujna 2011. godine donijelo je Odluku o dopuni Odluke o upravljanju grobljima, te načinu i uvjetima obavljanja komunalne djelatnosti održavanja groblja, KLASA: 363-02/11-02/02, URBROJ: 2186-21-11-02. </w:t>
      </w:r>
    </w:p>
    <w:p w14:paraId="0C91DD1A"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 xml:space="preserve">Nastavno je Općinsko vijeće Općine Sveti Đurđ na svojoj 18. sjednici održanoj 29. prosinca 2022. godine donijelo Odluku o izmjeni Odluke o upravljanju grobljima te načinu i uvjetima obavljanja komunalne djelatnosti održavanja groblja, KLASA: 363-02/22-02/7, URBROJ: 2186-21-02-22-1. </w:t>
      </w:r>
    </w:p>
    <w:p w14:paraId="52DBE7C4" w14:textId="45F3D61F"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S obzirom na činjenicu da je gore navedena Odluka mijenjana</w:t>
      </w:r>
      <w:r w:rsidR="00C63DED">
        <w:rPr>
          <w:rFonts w:eastAsia="Calibri"/>
          <w:bdr w:val="none" w:sz="0" w:space="0" w:color="auto"/>
        </w:rPr>
        <w:t xml:space="preserve"> odnosno dopunjavana</w:t>
      </w:r>
      <w:r w:rsidRPr="004371FA">
        <w:rPr>
          <w:rFonts w:eastAsia="Calibri"/>
          <w:bdr w:val="none" w:sz="0" w:space="0" w:color="auto"/>
        </w:rPr>
        <w:t xml:space="preserve"> dva puta te da se ponovno pojavila potreba za izmjenom većeg broja odredbi važeće Odluke, utvrđeno je da je svrsishodnije donijeti novu Odluku, čijim će stupanjem na snagu gore navedena Odluka prestati važiti. </w:t>
      </w:r>
    </w:p>
    <w:p w14:paraId="59572251"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Predloženom Odlukom o upravljanju grobljima na području Općine Sveti Đurđ cjelovito se uređuju pitanja iz nadležnosti Općine kao jedinice lokalne samouprave sukladno odredbi članka 18. Zakona o grobljima.</w:t>
      </w:r>
    </w:p>
    <w:p w14:paraId="7ECC6EA4"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4371FA">
        <w:rPr>
          <w:rFonts w:eastAsia="Calibri"/>
          <w:bdr w:val="none" w:sz="0" w:space="0" w:color="auto"/>
        </w:rPr>
        <w:t>Prijedlog Odluke o upravljanju grobljima sadrži slijedeće dijelove:</w:t>
      </w:r>
    </w:p>
    <w:p w14:paraId="03BD7508"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4371FA">
        <w:rPr>
          <w:rFonts w:eastAsia="Calibri"/>
          <w:bdr w:val="none" w:sz="0" w:space="0" w:color="auto"/>
        </w:rPr>
        <w:t xml:space="preserve">I. Opće odredbe </w:t>
      </w:r>
    </w:p>
    <w:p w14:paraId="163F534E" w14:textId="3CBD3199"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4371FA">
        <w:rPr>
          <w:rFonts w:eastAsia="Calibri"/>
          <w:bdr w:val="none" w:sz="0" w:space="0" w:color="auto"/>
        </w:rPr>
        <w:t xml:space="preserve">II. </w:t>
      </w:r>
      <w:r w:rsidRPr="008848FF">
        <w:rPr>
          <w:rFonts w:eastAsia="Calibri"/>
          <w:bdr w:val="none" w:sz="0" w:space="0" w:color="auto"/>
        </w:rPr>
        <w:t xml:space="preserve">Dodjeljivanje i ustupanje grobnih mjesta na korištenje </w:t>
      </w:r>
    </w:p>
    <w:p w14:paraId="067F77A6" w14:textId="1E53B3AD"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III. Naknada za dodjelu grobnog mjesta na korištenja i godišnja grobna naknada</w:t>
      </w:r>
    </w:p>
    <w:p w14:paraId="41248E21" w14:textId="51834282"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IV. Ukop pokojnika i iskopavanje posmrtnih ostataka</w:t>
      </w:r>
    </w:p>
    <w:p w14:paraId="339B5E0D" w14:textId="3A0B0015"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V. Vremenski razmak ukopa</w:t>
      </w:r>
    </w:p>
    <w:p w14:paraId="530EE997" w14:textId="3D29C38D"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VI. Održavanje groblja i uklanjanje otpada</w:t>
      </w:r>
    </w:p>
    <w:p w14:paraId="063FCBB2" w14:textId="1C3FB6D9"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 xml:space="preserve">VII. Upravljanje grobljem </w:t>
      </w:r>
    </w:p>
    <w:p w14:paraId="535663F2" w14:textId="570712D9"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 xml:space="preserve">VIII. Napuštena grobna mjesta </w:t>
      </w:r>
    </w:p>
    <w:p w14:paraId="456AEF90" w14:textId="01CDD8FA"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IX. Nadzor</w:t>
      </w:r>
    </w:p>
    <w:p w14:paraId="51098D51" w14:textId="50D6E7CE"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X. Prekršajne odredbe</w:t>
      </w:r>
    </w:p>
    <w:p w14:paraId="31F91BAB" w14:textId="1246B9EE" w:rsidR="00D12EA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lastRenderedPageBreak/>
        <w:t>XI. Prijelazne i završne odredbe</w:t>
      </w:r>
      <w:r w:rsidR="00D12EAF">
        <w:rPr>
          <w:rFonts w:eastAsia="Calibri"/>
          <w:bdr w:val="none" w:sz="0" w:space="0" w:color="auto"/>
        </w:rPr>
        <w:t>.</w:t>
      </w:r>
    </w:p>
    <w:p w14:paraId="3E57A811" w14:textId="43D76E64" w:rsidR="00D12EAF" w:rsidRDefault="00D12EAF"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p>
    <w:p w14:paraId="3AB2C07B" w14:textId="77777777" w:rsidR="00D12EAF" w:rsidRPr="008848FF" w:rsidRDefault="00D12EAF"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p>
    <w:p w14:paraId="2B0AC990"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p>
    <w:p w14:paraId="6C517336" w14:textId="77777777" w:rsidR="00492F27" w:rsidRPr="008848FF" w:rsidRDefault="00492F27" w:rsidP="004371FA">
      <w:pPr>
        <w:pStyle w:val="Tijelo"/>
        <w:tabs>
          <w:tab w:val="left" w:pos="720"/>
        </w:tabs>
        <w:spacing w:line="240" w:lineRule="auto"/>
        <w:rPr>
          <w:rFonts w:ascii="Times New Roman" w:hAnsi="Times New Roman" w:cs="Times New Roman"/>
          <w:sz w:val="24"/>
          <w:szCs w:val="24"/>
          <w:lang w:val="hr-HR"/>
        </w:rPr>
      </w:pPr>
    </w:p>
    <w:sectPr w:rsidR="00492F27" w:rsidRPr="008848FF" w:rsidSect="00116717">
      <w:headerReference w:type="default" r:id="rId7"/>
      <w:footerReference w:type="default" r:id="rId8"/>
      <w:pgSz w:w="11900" w:h="16840"/>
      <w:pgMar w:top="156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555F" w14:textId="77777777" w:rsidR="00201036" w:rsidRDefault="00201036">
      <w:r>
        <w:separator/>
      </w:r>
    </w:p>
  </w:endnote>
  <w:endnote w:type="continuationSeparator" w:id="0">
    <w:p w14:paraId="3B922CB7" w14:textId="77777777" w:rsidR="00201036" w:rsidRDefault="0020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E592" w14:textId="77777777" w:rsidR="006F6EE7" w:rsidRDefault="00DC353E">
    <w:pPr>
      <w:pStyle w:val="Podnoje"/>
      <w:tabs>
        <w:tab w:val="clear" w:pos="9071"/>
        <w:tab w:val="right" w:pos="9000"/>
      </w:tabs>
      <w:jc w:val="center"/>
    </w:pPr>
    <w:r>
      <w:fldChar w:fldCharType="begin"/>
    </w:r>
    <w:r w:rsidR="006F6EE7">
      <w:instrText xml:space="preserve"> PAGE </w:instrText>
    </w:r>
    <w:r>
      <w:fldChar w:fldCharType="separate"/>
    </w:r>
    <w:r w:rsidR="001167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4149" w14:textId="77777777" w:rsidR="00201036" w:rsidRDefault="00201036">
      <w:r>
        <w:separator/>
      </w:r>
    </w:p>
  </w:footnote>
  <w:footnote w:type="continuationSeparator" w:id="0">
    <w:p w14:paraId="7CF0B74A" w14:textId="77777777" w:rsidR="00201036" w:rsidRDefault="0020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A4C7" w14:textId="77777777" w:rsidR="006F6EE7" w:rsidRDefault="006F6EE7">
    <w:pPr>
      <w:pStyle w:val="Zaglavljeipodno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D"/>
    <w:multiLevelType w:val="hybridMultilevel"/>
    <w:tmpl w:val="AD5877EE"/>
    <w:lvl w:ilvl="0" w:tplc="77183CFA">
      <w:numFmt w:val="decimal"/>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5827C6"/>
    <w:multiLevelType w:val="hybridMultilevel"/>
    <w:tmpl w:val="29668CE2"/>
    <w:styleLink w:val="Importiranistil2"/>
    <w:lvl w:ilvl="0" w:tplc="2402C3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28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603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92E8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CB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B8A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A14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83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6C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E5513C"/>
    <w:multiLevelType w:val="hybridMultilevel"/>
    <w:tmpl w:val="CB2624DA"/>
    <w:lvl w:ilvl="0" w:tplc="628C14F2">
      <w:start w:val="1"/>
      <w:numFmt w:val="decimal"/>
      <w:lvlText w:val="(%1)"/>
      <w:lvlJc w:val="left"/>
      <w:pPr>
        <w:ind w:left="1080" w:hanging="360"/>
      </w:pPr>
      <w:rPr>
        <w:rFonts w:eastAsia="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D42635"/>
    <w:multiLevelType w:val="hybridMultilevel"/>
    <w:tmpl w:val="E410D8CE"/>
    <w:lvl w:ilvl="0" w:tplc="041A000F">
      <w:start w:val="1"/>
      <w:numFmt w:val="decimal"/>
      <w:lvlText w:val="%1."/>
      <w:lvlJc w:val="left"/>
      <w:pPr>
        <w:tabs>
          <w:tab w:val="num" w:pos="786"/>
        </w:tabs>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01D69E3"/>
    <w:multiLevelType w:val="hybridMultilevel"/>
    <w:tmpl w:val="B6289FBE"/>
    <w:lvl w:ilvl="0" w:tplc="2B468D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A624A7"/>
    <w:multiLevelType w:val="hybridMultilevel"/>
    <w:tmpl w:val="AE183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90E0E"/>
    <w:multiLevelType w:val="hybridMultilevel"/>
    <w:tmpl w:val="3FF27964"/>
    <w:lvl w:ilvl="0" w:tplc="406E33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FAB087A"/>
    <w:multiLevelType w:val="hybridMultilevel"/>
    <w:tmpl w:val="D004DE08"/>
    <w:styleLink w:val="Importiranistil1"/>
    <w:lvl w:ilvl="0" w:tplc="8B5CC5A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BE34A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9074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219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47BC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02B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7AF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07F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0DE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B22A0A"/>
    <w:multiLevelType w:val="hybridMultilevel"/>
    <w:tmpl w:val="BA246AD4"/>
    <w:lvl w:ilvl="0" w:tplc="57862FB6">
      <w:numFmt w:val="bullet"/>
      <w:lvlText w:val="-"/>
      <w:lvlJc w:val="left"/>
      <w:pPr>
        <w:ind w:left="3243" w:hanging="360"/>
      </w:pPr>
      <w:rPr>
        <w:rFonts w:ascii="Times New Roman" w:eastAsia="Arial Unicode MS" w:hAnsi="Times New Roman" w:cs="Times New Roman" w:hint="default"/>
      </w:rPr>
    </w:lvl>
    <w:lvl w:ilvl="1" w:tplc="041A0003" w:tentative="1">
      <w:start w:val="1"/>
      <w:numFmt w:val="bullet"/>
      <w:lvlText w:val="o"/>
      <w:lvlJc w:val="left"/>
      <w:pPr>
        <w:ind w:left="3963" w:hanging="360"/>
      </w:pPr>
      <w:rPr>
        <w:rFonts w:ascii="Courier New" w:hAnsi="Courier New" w:cs="Courier New" w:hint="default"/>
      </w:rPr>
    </w:lvl>
    <w:lvl w:ilvl="2" w:tplc="041A0005" w:tentative="1">
      <w:start w:val="1"/>
      <w:numFmt w:val="bullet"/>
      <w:lvlText w:val=""/>
      <w:lvlJc w:val="left"/>
      <w:pPr>
        <w:ind w:left="4683" w:hanging="360"/>
      </w:pPr>
      <w:rPr>
        <w:rFonts w:ascii="Wingdings" w:hAnsi="Wingdings" w:hint="default"/>
      </w:rPr>
    </w:lvl>
    <w:lvl w:ilvl="3" w:tplc="041A0001" w:tentative="1">
      <w:start w:val="1"/>
      <w:numFmt w:val="bullet"/>
      <w:lvlText w:val=""/>
      <w:lvlJc w:val="left"/>
      <w:pPr>
        <w:ind w:left="5403" w:hanging="360"/>
      </w:pPr>
      <w:rPr>
        <w:rFonts w:ascii="Symbol" w:hAnsi="Symbol" w:hint="default"/>
      </w:rPr>
    </w:lvl>
    <w:lvl w:ilvl="4" w:tplc="041A0003" w:tentative="1">
      <w:start w:val="1"/>
      <w:numFmt w:val="bullet"/>
      <w:lvlText w:val="o"/>
      <w:lvlJc w:val="left"/>
      <w:pPr>
        <w:ind w:left="6123" w:hanging="360"/>
      </w:pPr>
      <w:rPr>
        <w:rFonts w:ascii="Courier New" w:hAnsi="Courier New" w:cs="Courier New" w:hint="default"/>
      </w:rPr>
    </w:lvl>
    <w:lvl w:ilvl="5" w:tplc="041A0005" w:tentative="1">
      <w:start w:val="1"/>
      <w:numFmt w:val="bullet"/>
      <w:lvlText w:val=""/>
      <w:lvlJc w:val="left"/>
      <w:pPr>
        <w:ind w:left="6843" w:hanging="360"/>
      </w:pPr>
      <w:rPr>
        <w:rFonts w:ascii="Wingdings" w:hAnsi="Wingdings" w:hint="default"/>
      </w:rPr>
    </w:lvl>
    <w:lvl w:ilvl="6" w:tplc="041A0001" w:tentative="1">
      <w:start w:val="1"/>
      <w:numFmt w:val="bullet"/>
      <w:lvlText w:val=""/>
      <w:lvlJc w:val="left"/>
      <w:pPr>
        <w:ind w:left="7563" w:hanging="360"/>
      </w:pPr>
      <w:rPr>
        <w:rFonts w:ascii="Symbol" w:hAnsi="Symbol" w:hint="default"/>
      </w:rPr>
    </w:lvl>
    <w:lvl w:ilvl="7" w:tplc="041A0003" w:tentative="1">
      <w:start w:val="1"/>
      <w:numFmt w:val="bullet"/>
      <w:lvlText w:val="o"/>
      <w:lvlJc w:val="left"/>
      <w:pPr>
        <w:ind w:left="8283" w:hanging="360"/>
      </w:pPr>
      <w:rPr>
        <w:rFonts w:ascii="Courier New" w:hAnsi="Courier New" w:cs="Courier New" w:hint="default"/>
      </w:rPr>
    </w:lvl>
    <w:lvl w:ilvl="8" w:tplc="041A0005" w:tentative="1">
      <w:start w:val="1"/>
      <w:numFmt w:val="bullet"/>
      <w:lvlText w:val=""/>
      <w:lvlJc w:val="left"/>
      <w:pPr>
        <w:ind w:left="9003" w:hanging="360"/>
      </w:pPr>
      <w:rPr>
        <w:rFonts w:ascii="Wingdings" w:hAnsi="Wingdings" w:hint="default"/>
      </w:rPr>
    </w:lvl>
  </w:abstractNum>
  <w:abstractNum w:abstractNumId="9" w15:restartNumberingAfterBreak="0">
    <w:nsid w:val="2ECC7E80"/>
    <w:multiLevelType w:val="hybridMultilevel"/>
    <w:tmpl w:val="D004DE08"/>
    <w:numStyleLink w:val="Importiranistil1"/>
  </w:abstractNum>
  <w:abstractNum w:abstractNumId="10" w15:restartNumberingAfterBreak="0">
    <w:nsid w:val="34BF3D2B"/>
    <w:multiLevelType w:val="hybridMultilevel"/>
    <w:tmpl w:val="D7A80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9168B7"/>
    <w:multiLevelType w:val="hybridMultilevel"/>
    <w:tmpl w:val="F00CA30C"/>
    <w:lvl w:ilvl="0" w:tplc="046E31A8">
      <w:start w:val="1"/>
      <w:numFmt w:val="decimal"/>
      <w:lvlText w:val="%1."/>
      <w:lvlJc w:val="left"/>
      <w:pPr>
        <w:ind w:left="1080" w:hanging="360"/>
      </w:pPr>
      <w:rPr>
        <w:rFonts w:hint="default"/>
      </w:rPr>
    </w:lvl>
    <w:lvl w:ilvl="1" w:tplc="B08673AA">
      <w:numFmt w:val="bullet"/>
      <w:lvlText w:val="-"/>
      <w:lvlJc w:val="left"/>
      <w:pPr>
        <w:ind w:left="1800" w:hanging="360"/>
      </w:pPr>
      <w:rPr>
        <w:rFonts w:ascii="Times New Roman" w:eastAsia="Calibri"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84E3D98"/>
    <w:multiLevelType w:val="hybridMultilevel"/>
    <w:tmpl w:val="3F7E48B2"/>
    <w:lvl w:ilvl="0" w:tplc="B50E7288">
      <w:start w:val="2"/>
      <w:numFmt w:val="decimal"/>
      <w:lvlText w:val="%1."/>
      <w:lvlJc w:val="left"/>
      <w:pPr>
        <w:ind w:left="1800" w:hanging="360"/>
      </w:pPr>
      <w:rPr>
        <w:rFonts w:eastAsia="Calibri"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6F03164"/>
    <w:multiLevelType w:val="hybridMultilevel"/>
    <w:tmpl w:val="1E30A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356821"/>
    <w:multiLevelType w:val="hybridMultilevel"/>
    <w:tmpl w:val="A90A7A3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699A0242"/>
    <w:multiLevelType w:val="hybridMultilevel"/>
    <w:tmpl w:val="AEE05FD4"/>
    <w:lvl w:ilvl="0" w:tplc="628C14F2">
      <w:start w:val="1"/>
      <w:numFmt w:val="decimal"/>
      <w:lvlText w:val="(%1)"/>
      <w:lvlJc w:val="left"/>
      <w:pPr>
        <w:ind w:left="2160" w:hanging="360"/>
      </w:pPr>
      <w:rPr>
        <w:rFonts w:eastAsia="Calibri"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75CA161D"/>
    <w:multiLevelType w:val="hybridMultilevel"/>
    <w:tmpl w:val="BB24DE46"/>
    <w:lvl w:ilvl="0" w:tplc="4AD2B1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6305ED"/>
    <w:multiLevelType w:val="hybridMultilevel"/>
    <w:tmpl w:val="29668CE2"/>
    <w:numStyleLink w:val="Importiranistil2"/>
  </w:abstractNum>
  <w:abstractNum w:abstractNumId="18" w15:restartNumberingAfterBreak="0">
    <w:nsid w:val="78AC2E2B"/>
    <w:multiLevelType w:val="hybridMultilevel"/>
    <w:tmpl w:val="A852E9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
  </w:num>
  <w:num w:numId="4">
    <w:abstractNumId w:val="17"/>
  </w:num>
  <w:num w:numId="5">
    <w:abstractNumId w:val="4"/>
  </w:num>
  <w:num w:numId="6">
    <w:abstractNumId w:val="18"/>
  </w:num>
  <w:num w:numId="7">
    <w:abstractNumId w:val="10"/>
  </w:num>
  <w:num w:numId="8">
    <w:abstractNumId w:val="11"/>
  </w:num>
  <w:num w:numId="9">
    <w:abstractNumId w:val="6"/>
  </w:num>
  <w:num w:numId="10">
    <w:abstractNumId w:val="2"/>
  </w:num>
  <w:num w:numId="11">
    <w:abstractNumId w:val="15"/>
  </w:num>
  <w:num w:numId="12">
    <w:abstractNumId w:val="12"/>
  </w:num>
  <w:num w:numId="13">
    <w:abstractNumId w:val="5"/>
  </w:num>
  <w:num w:numId="14">
    <w:abstractNumId w:val="13"/>
  </w:num>
  <w:num w:numId="15">
    <w:abstractNumId w:val="14"/>
  </w:num>
  <w:num w:numId="16">
    <w:abstractNumId w:val="16"/>
  </w:num>
  <w:num w:numId="17">
    <w:abstractNumId w:val="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D4"/>
    <w:rsid w:val="000004AF"/>
    <w:rsid w:val="00016886"/>
    <w:rsid w:val="000B378F"/>
    <w:rsid w:val="000B40C8"/>
    <w:rsid w:val="000C0552"/>
    <w:rsid w:val="00104AAE"/>
    <w:rsid w:val="00116717"/>
    <w:rsid w:val="00141837"/>
    <w:rsid w:val="00163679"/>
    <w:rsid w:val="00183947"/>
    <w:rsid w:val="00185870"/>
    <w:rsid w:val="001D140A"/>
    <w:rsid w:val="00201036"/>
    <w:rsid w:val="002330AB"/>
    <w:rsid w:val="002512D4"/>
    <w:rsid w:val="00261ACE"/>
    <w:rsid w:val="00305B55"/>
    <w:rsid w:val="003300E1"/>
    <w:rsid w:val="0033431F"/>
    <w:rsid w:val="00370493"/>
    <w:rsid w:val="00375B3C"/>
    <w:rsid w:val="003B38D0"/>
    <w:rsid w:val="003B68AF"/>
    <w:rsid w:val="003F1A29"/>
    <w:rsid w:val="00405553"/>
    <w:rsid w:val="0042087B"/>
    <w:rsid w:val="004371FA"/>
    <w:rsid w:val="00444059"/>
    <w:rsid w:val="004764E5"/>
    <w:rsid w:val="00492F27"/>
    <w:rsid w:val="004D5692"/>
    <w:rsid w:val="004E050E"/>
    <w:rsid w:val="004F4CB6"/>
    <w:rsid w:val="005168B0"/>
    <w:rsid w:val="00533D63"/>
    <w:rsid w:val="00544B72"/>
    <w:rsid w:val="00552FBE"/>
    <w:rsid w:val="00565073"/>
    <w:rsid w:val="00567808"/>
    <w:rsid w:val="00573B05"/>
    <w:rsid w:val="005A0F42"/>
    <w:rsid w:val="005B76F4"/>
    <w:rsid w:val="005E0C68"/>
    <w:rsid w:val="005F4AEE"/>
    <w:rsid w:val="00601974"/>
    <w:rsid w:val="00617136"/>
    <w:rsid w:val="00627947"/>
    <w:rsid w:val="00645C8E"/>
    <w:rsid w:val="00680C60"/>
    <w:rsid w:val="00684BCC"/>
    <w:rsid w:val="006C1D0D"/>
    <w:rsid w:val="006C48C9"/>
    <w:rsid w:val="006F6EE7"/>
    <w:rsid w:val="00720AB1"/>
    <w:rsid w:val="007308B2"/>
    <w:rsid w:val="007535A5"/>
    <w:rsid w:val="00785C94"/>
    <w:rsid w:val="007B022E"/>
    <w:rsid w:val="007B0C70"/>
    <w:rsid w:val="007B5A7A"/>
    <w:rsid w:val="007B5C24"/>
    <w:rsid w:val="007B68CB"/>
    <w:rsid w:val="007C09AD"/>
    <w:rsid w:val="0081309D"/>
    <w:rsid w:val="00816AAC"/>
    <w:rsid w:val="0085017A"/>
    <w:rsid w:val="008735FD"/>
    <w:rsid w:val="008848FF"/>
    <w:rsid w:val="00891429"/>
    <w:rsid w:val="008E77DE"/>
    <w:rsid w:val="009001E4"/>
    <w:rsid w:val="009457DA"/>
    <w:rsid w:val="00980B0B"/>
    <w:rsid w:val="00993FA6"/>
    <w:rsid w:val="009A545D"/>
    <w:rsid w:val="009D6B86"/>
    <w:rsid w:val="009E58B1"/>
    <w:rsid w:val="00A12548"/>
    <w:rsid w:val="00A17B09"/>
    <w:rsid w:val="00A2629B"/>
    <w:rsid w:val="00A77F8A"/>
    <w:rsid w:val="00A94226"/>
    <w:rsid w:val="00AB4D61"/>
    <w:rsid w:val="00AC5237"/>
    <w:rsid w:val="00AF310C"/>
    <w:rsid w:val="00B22A19"/>
    <w:rsid w:val="00B24D50"/>
    <w:rsid w:val="00B57ACC"/>
    <w:rsid w:val="00B605DD"/>
    <w:rsid w:val="00B61F50"/>
    <w:rsid w:val="00B650E4"/>
    <w:rsid w:val="00BA3769"/>
    <w:rsid w:val="00BB72DE"/>
    <w:rsid w:val="00C400E5"/>
    <w:rsid w:val="00C5183F"/>
    <w:rsid w:val="00C54319"/>
    <w:rsid w:val="00C63DED"/>
    <w:rsid w:val="00C709C3"/>
    <w:rsid w:val="00C86F4A"/>
    <w:rsid w:val="00CA43FD"/>
    <w:rsid w:val="00CC61F0"/>
    <w:rsid w:val="00CE65AC"/>
    <w:rsid w:val="00D12EAF"/>
    <w:rsid w:val="00D9517D"/>
    <w:rsid w:val="00DA2036"/>
    <w:rsid w:val="00DB57FD"/>
    <w:rsid w:val="00DC353E"/>
    <w:rsid w:val="00DC467A"/>
    <w:rsid w:val="00DE6CFE"/>
    <w:rsid w:val="00E4344C"/>
    <w:rsid w:val="00E4549D"/>
    <w:rsid w:val="00E84B57"/>
    <w:rsid w:val="00E91B8C"/>
    <w:rsid w:val="00EA0F46"/>
    <w:rsid w:val="00EC0B0E"/>
    <w:rsid w:val="00EC5C8F"/>
    <w:rsid w:val="00EE4CAB"/>
    <w:rsid w:val="00F0653B"/>
    <w:rsid w:val="00F34455"/>
    <w:rsid w:val="00F47220"/>
    <w:rsid w:val="00F5371B"/>
    <w:rsid w:val="00FA2A67"/>
    <w:rsid w:val="00FB4C2B"/>
    <w:rsid w:val="00FC0F0A"/>
    <w:rsid w:val="00FC31A2"/>
    <w:rsid w:val="00FC4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169"/>
  <w15:docId w15:val="{5FD4EBDF-7341-45A1-A65D-4DCF08FC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2D4"/>
    <w:pPr>
      <w:pBdr>
        <w:top w:val="nil"/>
        <w:left w:val="nil"/>
        <w:bottom w:val="nil"/>
        <w:right w:val="nil"/>
        <w:between w:val="nil"/>
        <w:bar w:val="nil"/>
      </w:pBdr>
    </w:pPr>
    <w:rPr>
      <w:rFonts w:ascii="Times New Roman" w:eastAsia="Arial Unicode MS" w:hAnsi="Times New Roman" w:cs="Times New Roman"/>
      <w:bdr w:val="nil"/>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512D4"/>
    <w:rPr>
      <w:u w:val="single"/>
    </w:rPr>
  </w:style>
  <w:style w:type="paragraph" w:customStyle="1" w:styleId="Zaglavljeipodnoje">
    <w:name w:val="Zaglavlje i podnožje"/>
    <w:rsid w:val="002512D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Podnoje">
    <w:name w:val="footer"/>
    <w:link w:val="PodnojeChar"/>
    <w:rsid w:val="002512D4"/>
    <w:pPr>
      <w:pBdr>
        <w:top w:val="nil"/>
        <w:left w:val="nil"/>
        <w:bottom w:val="nil"/>
        <w:right w:val="nil"/>
        <w:between w:val="nil"/>
        <w:bar w:val="nil"/>
      </w:pBdr>
      <w:tabs>
        <w:tab w:val="center" w:pos="4819"/>
        <w:tab w:val="right" w:pos="9071"/>
      </w:tabs>
      <w:suppressAutoHyphens/>
    </w:pPr>
    <w:rPr>
      <w:rFonts w:ascii="Times New Roman" w:eastAsia="Arial Unicode MS" w:hAnsi="Times New Roman" w:cs="Arial Unicode MS"/>
      <w:color w:val="000000"/>
      <w:sz w:val="20"/>
      <w:szCs w:val="20"/>
      <w:u w:color="000000"/>
      <w:bdr w:val="nil"/>
    </w:rPr>
  </w:style>
  <w:style w:type="character" w:customStyle="1" w:styleId="PodnojeChar">
    <w:name w:val="Podnožje Char"/>
    <w:basedOn w:val="Zadanifontodlomka"/>
    <w:link w:val="Podnoje"/>
    <w:rsid w:val="002512D4"/>
    <w:rPr>
      <w:rFonts w:ascii="Times New Roman" w:eastAsia="Arial Unicode MS" w:hAnsi="Times New Roman" w:cs="Arial Unicode MS"/>
      <w:color w:val="000000"/>
      <w:sz w:val="20"/>
      <w:szCs w:val="20"/>
      <w:u w:color="000000"/>
      <w:bdr w:val="nil"/>
    </w:rPr>
  </w:style>
  <w:style w:type="paragraph" w:customStyle="1" w:styleId="Tijelo">
    <w:name w:val="Tijelo"/>
    <w:rsid w:val="002512D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Odlomakpopisa">
    <w:name w:val="List Paragraph"/>
    <w:uiPriority w:val="34"/>
    <w:qFormat/>
    <w:rsid w:val="002512D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Importiranistil1">
    <w:name w:val="Importirani stil 1"/>
    <w:rsid w:val="002512D4"/>
    <w:pPr>
      <w:numPr>
        <w:numId w:val="1"/>
      </w:numPr>
    </w:pPr>
  </w:style>
  <w:style w:type="numbering" w:customStyle="1" w:styleId="Importiranistil2">
    <w:name w:val="Importirani stil 2"/>
    <w:rsid w:val="002512D4"/>
    <w:pPr>
      <w:numPr>
        <w:numId w:val="3"/>
      </w:numPr>
    </w:pPr>
  </w:style>
  <w:style w:type="character" w:styleId="Referencakomentara">
    <w:name w:val="annotation reference"/>
    <w:basedOn w:val="Zadanifontodlomka"/>
    <w:uiPriority w:val="99"/>
    <w:semiHidden/>
    <w:unhideWhenUsed/>
    <w:rsid w:val="00B22A19"/>
    <w:rPr>
      <w:sz w:val="16"/>
      <w:szCs w:val="16"/>
    </w:rPr>
  </w:style>
  <w:style w:type="paragraph" w:styleId="Tekstkomentara">
    <w:name w:val="annotation text"/>
    <w:basedOn w:val="Normal"/>
    <w:link w:val="TekstkomentaraChar"/>
    <w:uiPriority w:val="99"/>
    <w:semiHidden/>
    <w:unhideWhenUsed/>
    <w:rsid w:val="00B22A19"/>
    <w:rPr>
      <w:sz w:val="20"/>
      <w:szCs w:val="20"/>
    </w:rPr>
  </w:style>
  <w:style w:type="character" w:customStyle="1" w:styleId="TekstkomentaraChar">
    <w:name w:val="Tekst komentara Char"/>
    <w:basedOn w:val="Zadanifontodlomka"/>
    <w:link w:val="Tekstkomentara"/>
    <w:uiPriority w:val="99"/>
    <w:semiHidden/>
    <w:rsid w:val="00B22A19"/>
    <w:rPr>
      <w:rFonts w:ascii="Times New Roman" w:eastAsia="Arial Unicode MS" w:hAnsi="Times New Roman" w:cs="Times New Roman"/>
      <w:sz w:val="20"/>
      <w:szCs w:val="20"/>
      <w:bdr w:val="nil"/>
    </w:rPr>
  </w:style>
  <w:style w:type="paragraph" w:styleId="Predmetkomentara">
    <w:name w:val="annotation subject"/>
    <w:basedOn w:val="Tekstkomentara"/>
    <w:next w:val="Tekstkomentara"/>
    <w:link w:val="PredmetkomentaraChar"/>
    <w:uiPriority w:val="99"/>
    <w:semiHidden/>
    <w:unhideWhenUsed/>
    <w:rsid w:val="00B22A19"/>
    <w:rPr>
      <w:b/>
      <w:bCs/>
    </w:rPr>
  </w:style>
  <w:style w:type="character" w:customStyle="1" w:styleId="PredmetkomentaraChar">
    <w:name w:val="Predmet komentara Char"/>
    <w:basedOn w:val="TekstkomentaraChar"/>
    <w:link w:val="Predmetkomentara"/>
    <w:uiPriority w:val="99"/>
    <w:semiHidden/>
    <w:rsid w:val="00B22A19"/>
    <w:rPr>
      <w:rFonts w:ascii="Times New Roman" w:eastAsia="Arial Unicode MS" w:hAnsi="Times New Roman" w:cs="Times New Roman"/>
      <w:b/>
      <w:bCs/>
      <w:sz w:val="20"/>
      <w:szCs w:val="20"/>
      <w:bdr w:val="nil"/>
    </w:rPr>
  </w:style>
  <w:style w:type="paragraph" w:styleId="Tekstbalonia">
    <w:name w:val="Balloon Text"/>
    <w:basedOn w:val="Normal"/>
    <w:link w:val="TekstbaloniaChar"/>
    <w:uiPriority w:val="99"/>
    <w:semiHidden/>
    <w:unhideWhenUsed/>
    <w:rsid w:val="00B22A19"/>
    <w:rPr>
      <w:rFonts w:ascii="Tahoma" w:hAnsi="Tahoma" w:cs="Tahoma"/>
      <w:sz w:val="16"/>
      <w:szCs w:val="16"/>
    </w:rPr>
  </w:style>
  <w:style w:type="character" w:customStyle="1" w:styleId="TekstbaloniaChar">
    <w:name w:val="Tekst balončića Char"/>
    <w:basedOn w:val="Zadanifontodlomka"/>
    <w:link w:val="Tekstbalonia"/>
    <w:uiPriority w:val="99"/>
    <w:semiHidden/>
    <w:rsid w:val="00B22A19"/>
    <w:rPr>
      <w:rFonts w:ascii="Tahoma" w:eastAsia="Arial Unicode MS" w:hAnsi="Tahoma" w:cs="Tahoma"/>
      <w:sz w:val="16"/>
      <w:szCs w:val="16"/>
      <w:bdr w:val="nil"/>
    </w:rPr>
  </w:style>
  <w:style w:type="paragraph" w:styleId="StandardWeb">
    <w:name w:val="Normal (Web)"/>
    <w:basedOn w:val="Normal"/>
    <w:uiPriority w:val="99"/>
    <w:unhideWhenUsed/>
    <w:rsid w:val="009E5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9-8">
    <w:name w:val="t-9-8"/>
    <w:basedOn w:val="Normal"/>
    <w:rsid w:val="00E434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Style4">
    <w:name w:val="Style4"/>
    <w:basedOn w:val="Normal"/>
    <w:rsid w:val="003B68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eastAsia="Times New Roman"/>
      <w:bdr w:val="none" w:sz="0" w:space="0" w:color="auto"/>
      <w:lang w:eastAsia="hr-HR"/>
    </w:rPr>
  </w:style>
  <w:style w:type="character" w:customStyle="1" w:styleId="FontStyle28">
    <w:name w:val="Font Style28"/>
    <w:basedOn w:val="Zadanifontodlomka"/>
    <w:rsid w:val="003B68AF"/>
    <w:rPr>
      <w:rFonts w:ascii="Times New Roman" w:hAnsi="Times New Roman" w:cs="Times New Roman" w:hint="default"/>
      <w:sz w:val="22"/>
      <w:szCs w:val="22"/>
    </w:rPr>
  </w:style>
  <w:style w:type="paragraph" w:customStyle="1" w:styleId="StandardWeb1">
    <w:name w:val="Standard (Web)1"/>
    <w:basedOn w:val="Normal"/>
    <w:rsid w:val="003B68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Pr>
      <w:rFonts w:eastAsia="Times New Roman"/>
      <w:kern w:val="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6404">
      <w:bodyDiv w:val="1"/>
      <w:marLeft w:val="0"/>
      <w:marRight w:val="0"/>
      <w:marTop w:val="0"/>
      <w:marBottom w:val="0"/>
      <w:divBdr>
        <w:top w:val="none" w:sz="0" w:space="0" w:color="auto"/>
        <w:left w:val="none" w:sz="0" w:space="0" w:color="auto"/>
        <w:bottom w:val="none" w:sz="0" w:space="0" w:color="auto"/>
        <w:right w:val="none" w:sz="0" w:space="0" w:color="auto"/>
      </w:divBdr>
    </w:div>
    <w:div w:id="588196300">
      <w:bodyDiv w:val="1"/>
      <w:marLeft w:val="0"/>
      <w:marRight w:val="0"/>
      <w:marTop w:val="0"/>
      <w:marBottom w:val="0"/>
      <w:divBdr>
        <w:top w:val="none" w:sz="0" w:space="0" w:color="auto"/>
        <w:left w:val="none" w:sz="0" w:space="0" w:color="auto"/>
        <w:bottom w:val="none" w:sz="0" w:space="0" w:color="auto"/>
        <w:right w:val="none" w:sz="0" w:space="0" w:color="auto"/>
      </w:divBdr>
    </w:div>
    <w:div w:id="938559481">
      <w:bodyDiv w:val="1"/>
      <w:marLeft w:val="0"/>
      <w:marRight w:val="0"/>
      <w:marTop w:val="0"/>
      <w:marBottom w:val="0"/>
      <w:divBdr>
        <w:top w:val="none" w:sz="0" w:space="0" w:color="auto"/>
        <w:left w:val="none" w:sz="0" w:space="0" w:color="auto"/>
        <w:bottom w:val="none" w:sz="0" w:space="0" w:color="auto"/>
        <w:right w:val="none" w:sz="0" w:space="0" w:color="auto"/>
      </w:divBdr>
    </w:div>
    <w:div w:id="1078946542">
      <w:bodyDiv w:val="1"/>
      <w:marLeft w:val="0"/>
      <w:marRight w:val="0"/>
      <w:marTop w:val="0"/>
      <w:marBottom w:val="0"/>
      <w:divBdr>
        <w:top w:val="none" w:sz="0" w:space="0" w:color="auto"/>
        <w:left w:val="none" w:sz="0" w:space="0" w:color="auto"/>
        <w:bottom w:val="none" w:sz="0" w:space="0" w:color="auto"/>
        <w:right w:val="none" w:sz="0" w:space="0" w:color="auto"/>
      </w:divBdr>
    </w:div>
    <w:div w:id="161436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3701</Words>
  <Characters>21096</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Upravitelj</cp:lastModifiedBy>
  <cp:revision>80</cp:revision>
  <cp:lastPrinted>2023-07-11T06:15:00Z</cp:lastPrinted>
  <dcterms:created xsi:type="dcterms:W3CDTF">2023-06-28T07:44:00Z</dcterms:created>
  <dcterms:modified xsi:type="dcterms:W3CDTF">2023-07-11T06:29:00Z</dcterms:modified>
</cp:coreProperties>
</file>