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val="en-US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VARAŽDINSKA ŽUPANIJA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 xml:space="preserve">OPĆINA SVETI ĐURĐ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bookmarkStart w:id="0" w:name="_GoBack"/>
      <w:r>
        <w:rPr>
          <w:rFonts w:ascii="Times New Roman" w:hAnsi="Times New Roman"/>
          <w:b w:val="1"/>
          <w:noProof w:val="1"/>
          <w:sz w:val="24"/>
        </w:rPr>
        <w:t>Općinsko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245-02/25-01/5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2186-21-0</w:t>
      </w:r>
      <w:r>
        <w:rPr>
          <w:rFonts w:ascii="Times New Roman" w:hAnsi="Times New Roman"/>
          <w:noProof w:val="1"/>
          <w:sz w:val="24"/>
        </w:rPr>
        <w:t>2-25-1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sz w:val="24"/>
        </w:rPr>
        <w:t xml:space="preserve">Sveti Đurđ, </w:t>
      </w:r>
      <w:r>
        <w:rPr>
          <w:rFonts w:ascii="Times New Roman" w:hAnsi="Times New Roman"/>
          <w:noProof w:val="1"/>
          <w:sz w:val="24"/>
        </w:rPr>
        <w:t>28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ožujka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2025.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widowControl w:val="0"/>
        <w:shd w:val="clear" w:fill="ffffff"/>
        <w:bidi w:val="0"/>
        <w:jc w:val="both"/>
        <w:spacing w:lineRule="auto" w:line="240"/>
        <w:ind w:firstLine="567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 CE" w:hAnsi="Times New Roman CE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Na temelju članka 13. stavka 1. Zakona o zaštiti od požara („Narodne novine“, broj 92/10 i 114/22) i </w:t>
      </w:r>
      <w:r>
        <w:rPr>
          <w:rStyle w:val="C3"/>
          <w:rFonts w:ascii="Times New Roman CE" w:hAnsi="Times New Roman CE"/>
          <w:sz w:val="24"/>
        </w:rPr>
        <w:t xml:space="preserve">članka </w:t>
      </w:r>
      <w:r>
        <w:rPr>
          <w:rStyle w:val="C3"/>
          <w:sz w:val="24"/>
        </w:rPr>
        <w:t>22</w:t>
      </w:r>
      <w:r>
        <w:rPr>
          <w:rStyle w:val="C3"/>
          <w:rFonts w:ascii="Times New Roman CE" w:hAnsi="Times New Roman CE"/>
          <w:sz w:val="24"/>
        </w:rPr>
        <w:t xml:space="preserve">. Statuta Općine </w:t>
      </w:r>
      <w:r>
        <w:rPr>
          <w:rStyle w:val="C4"/>
          <w:rFonts w:ascii="Times New Roman CE" w:hAnsi="Times New Roman CE"/>
          <w:sz w:val="24"/>
        </w:rPr>
        <w:t xml:space="preserve">Sveti Đurđ</w:t>
      </w:r>
      <w:r>
        <w:rPr>
          <w:rStyle w:val="C3"/>
          <w:sz w:val="24"/>
        </w:rPr>
        <w:t xml:space="preserve"> („Službeni vjesnik Varaždinske županije“, broj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30/21 i 18/23</w:t>
      </w:r>
      <w:r>
        <w:rPr>
          <w:rStyle w:val="C3"/>
          <w:sz w:val="24"/>
        </w:rPr>
        <w:t>)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Times New Roman CE" w:hAnsi="Times New Roman CE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Općinsko vijeće Općine </w:t>
      </w:r>
      <w:r>
        <w:rPr>
          <w:rStyle w:val="C4"/>
          <w:rFonts w:ascii="Times New Roman CE" w:hAnsi="Times New Roman CE"/>
          <w:sz w:val="24"/>
        </w:rPr>
        <w:t xml:space="preserve">Sveti Đurđ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 na 41. sjednici održanoj 28.3.2025. godine donijelo je</w:t>
      </w:r>
    </w:p>
    <w:p>
      <w:pPr>
        <w:widowControl w:val="0"/>
        <w:shd w:val="clear" w:fill="ffffff"/>
        <w:bidi w:val="0"/>
        <w:jc w:val="left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0"/>
        <w:shd w:val="clear" w:fill="ffffff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3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32"/>
          <w:u w:val="none"/>
          <w:shd w:val="clear" w:color="auto" w:fill="auto"/>
          <w:vertAlign w:val="baseline"/>
          <w:lang/>
        </w:rPr>
        <w:t>ODLUKU</w:t>
      </w:r>
    </w:p>
    <w:p>
      <w:pPr>
        <w:widowControl w:val="0"/>
        <w:shd w:val="clear" w:fill="ffffff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o donošenju Plana zaštite od požara </w:t>
      </w:r>
      <w:r>
        <w:rPr>
          <w:rFonts w:ascii="Times New Roman CE" w:hAnsi="Times New Roman CE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Općine </w:t>
      </w:r>
      <w:r>
        <w:rPr>
          <w:rStyle w:val="C4"/>
          <w:rFonts w:ascii="Times New Roman CE" w:hAnsi="Times New Roman CE"/>
          <w:b w:val="1"/>
          <w:sz w:val="24"/>
        </w:rPr>
        <w:t xml:space="preserve">Sveti Đurđ</w:t>
      </w:r>
    </w:p>
    <w:p>
      <w:pPr>
        <w:widowControl w:val="0"/>
        <w:shd w:val="clear" w:fill="ffffff"/>
        <w:bidi w:val="0"/>
        <w:jc w:val="left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0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 CE" w:hAnsi="Times New Roman CE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Članak 1. </w:t>
      </w:r>
    </w:p>
    <w:p>
      <w:pPr>
        <w:widowControl w:val="0"/>
        <w:bidi w:val="0"/>
        <w:jc w:val="both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ab/>
        <w:t xml:space="preserve">Donosi se </w:t>
      </w:r>
      <w:r>
        <w:rPr>
          <w:rFonts w:ascii="Times New Roman CE" w:hAnsi="Times New Roman CE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Plan zaštite od požara Općine Sveti Đurđ izrađen od strane radne skupine Općine Sveti Đurđ, a temeljem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prethodnog mišljenja izdanog od strane </w:t>
      </w:r>
      <w:r>
        <w:rPr>
          <w:rFonts w:ascii="Times New Roman CE" w:hAnsi="Times New Roman CE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Ministarstva unutarnjih poslova, Ravnateljstva civilne zaštite, Područnog ureda civilne zaštite Varaždin, Službe inspekcijskih poslova Varaždin, KLASA: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245-02/25-11/136, URBROJ: 511-01-390-25-2 od 10. ožujka 2025. godine.</w:t>
      </w:r>
    </w:p>
    <w:p>
      <w:pPr>
        <w:widowControl w:val="0"/>
        <w:bidi w:val="0"/>
        <w:jc w:val="both"/>
        <w:spacing w:lineRule="auto" w:line="240"/>
        <w:ind w:firstLine="708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0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 CE" w:hAnsi="Times New Roman CE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Članak 2. </w:t>
      </w:r>
    </w:p>
    <w:p>
      <w:pPr>
        <w:widowControl w:val="0"/>
        <w:bidi w:val="0"/>
        <w:jc w:val="both"/>
        <w:spacing w:lineRule="auto" w:line="240"/>
        <w:ind w:firstLine="708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 CE" w:hAnsi="Times New Roman CE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Plan zaštite od požara Općine Sveti Đueđ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sastavni je dio ove Odluke, ali nije predmet objave u „Službenog vjesniku Varaždinske županije”.</w:t>
      </w:r>
    </w:p>
    <w:p>
      <w:pPr>
        <w:widowControl w:val="0"/>
        <w:bidi w:val="0"/>
        <w:jc w:val="both"/>
        <w:spacing w:lineRule="auto" w:line="240"/>
        <w:ind w:firstLine="708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0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 CE" w:hAnsi="Times New Roman CE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Članak 3. </w:t>
      </w:r>
    </w:p>
    <w:p>
      <w:pPr>
        <w:widowControl w:val="0"/>
        <w:bidi w:val="0"/>
        <w:jc w:val="both"/>
        <w:spacing w:lineRule="auto" w:line="240"/>
        <w:ind w:firstLine="708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Ova Odluka stupa na snagu osmog dana od dana objave u „Službenom vjesniku Varaždinske županije”.</w:t>
      </w:r>
    </w:p>
    <w:p>
      <w:pPr>
        <w:widowControl w:val="0"/>
        <w:bidi w:val="0"/>
        <w:jc w:val="left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0"/>
        <w:bidi w:val="0"/>
        <w:jc w:val="left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0"/>
        <w:bidi w:val="0"/>
        <w:jc w:val="right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 CE" w:hAnsi="Times New Roman CE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Predsjednik Općinskog vijeća</w:t>
      </w:r>
    </w:p>
    <w:p>
      <w:pPr>
        <w:widowControl w:val="0"/>
        <w:bidi w:val="0"/>
        <w:jc w:val="right"/>
        <w:spacing w:lineRule="auto" w:line="240"/>
        <w:ind w:left="0" w:right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Damir Grgec</w:t>
      </w:r>
    </w:p>
    <w:sectPr>
      <w:headerReference w:type="first" r:id="header1"/>
      <w:headerReference w:type="default" r:id="header2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character" w:styleId="C3">
    <w:name w:val="Font Style23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</w:style>
  <w:style w:type="character" w:styleId="C4">
    <w:name w:val="Font Style20"/>
    <w:basedOn w:val="C0"/>
    <w:rPr>
      <w:rFonts w:ascii="Arial Unicode MS" w:hAnsi="Arial Unicode MS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2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2025-03-31T12:19:47Z</dcterms:created>
  <dcterms:modified xsi:type="dcterms:W3CDTF">2025-03-31T12:19:47Z</dcterms:modified>
</cp:coreProperties>
</file>