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03BD" w14:textId="77777777" w:rsidR="001C5EC7" w:rsidRDefault="005B62F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76B8F0B9" wp14:editId="2FF7CE5D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15703DBC" w14:textId="77777777" w:rsidR="001C5EC7" w:rsidRDefault="001C5EC7">
      <w:pPr>
        <w:spacing w:after="0" w:line="240" w:lineRule="auto"/>
        <w:rPr>
          <w:rFonts w:ascii="Times New Roman" w:hAnsi="Times New Roman"/>
          <w:b/>
        </w:rPr>
      </w:pPr>
    </w:p>
    <w:p w14:paraId="0DFD0122" w14:textId="77777777" w:rsidR="001C5EC7" w:rsidRDefault="005B62F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3E2132CB" w14:textId="77777777" w:rsidR="001C5EC7" w:rsidRDefault="005B62F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1AA66D7D" w14:textId="77777777" w:rsidR="001C5EC7" w:rsidRDefault="005B62F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7DC322C8" w14:textId="77777777" w:rsidR="001C5EC7" w:rsidRDefault="005B62F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421A52B5" w14:textId="77777777" w:rsidR="001C5EC7" w:rsidRDefault="001C5EC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6E3D3EE" w14:textId="77777777" w:rsidR="001C5EC7" w:rsidRDefault="005B62F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320-01/25-01/1</w:t>
      </w:r>
    </w:p>
    <w:p w14:paraId="6D4613B2" w14:textId="77777777" w:rsidR="001C5EC7" w:rsidRDefault="005B62F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2186-21-04-25-1</w:t>
      </w:r>
    </w:p>
    <w:p w14:paraId="346E8362" w14:textId="2552774C" w:rsidR="001C5EC7" w:rsidRDefault="005B62FD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/>
          <w:sz w:val="24"/>
        </w:rPr>
        <w:t>2</w:t>
      </w:r>
      <w:r w:rsidR="00D82880">
        <w:rPr>
          <w:rFonts w:ascii="Times New Roman" w:hAnsi="Times New Roman"/>
          <w:noProof/>
          <w:sz w:val="24"/>
        </w:rPr>
        <w:t>8</w:t>
      </w:r>
      <w:r>
        <w:rPr>
          <w:rFonts w:ascii="Times New Roman" w:hAnsi="Times New Roman"/>
          <w:noProof/>
          <w:sz w:val="24"/>
        </w:rPr>
        <w:t xml:space="preserve">. ožujka </w:t>
      </w:r>
      <w:r>
        <w:rPr>
          <w:rFonts w:ascii="Times New Roman" w:hAnsi="Times New Roman"/>
          <w:sz w:val="24"/>
        </w:rPr>
        <w:t>2025.</w:t>
      </w:r>
    </w:p>
    <w:p w14:paraId="0EB319DA" w14:textId="77777777" w:rsidR="001C5EC7" w:rsidRDefault="001C5EC7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07F36C1B" w14:textId="005F2430" w:rsidR="001C5EC7" w:rsidRDefault="005B62FD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Na temelju članka 4</w:t>
      </w:r>
      <w:r>
        <w:rPr>
          <w:rFonts w:ascii="Times New Roman" w:hAnsi="Times New Roman"/>
          <w:sz w:val="24"/>
        </w:rPr>
        <w:t xml:space="preserve">9. stavak 5. Zakona o </w:t>
      </w:r>
      <w:r>
        <w:rPr>
          <w:rFonts w:ascii="Times New Roman CE" w:hAnsi="Times New Roman CE"/>
          <w:sz w:val="24"/>
        </w:rPr>
        <w:t xml:space="preserve">poljoprivrednom zemljištu  („Narodne novine“, broj 20/18, 115/18 i 98/19) i članka 40. Statuta Općine Sveti Đurđ („Službeni vjesnik Varaždinske županije“, broj </w:t>
      </w:r>
      <w:r>
        <w:rPr>
          <w:rFonts w:ascii="Times New Roman" w:hAnsi="Times New Roman"/>
          <w:sz w:val="24"/>
        </w:rPr>
        <w:t>30/21. i 18/23.</w:t>
      </w:r>
      <w:r>
        <w:rPr>
          <w:rFonts w:ascii="Times New Roman CE" w:hAnsi="Times New Roman CE"/>
          <w:sz w:val="24"/>
        </w:rPr>
        <w:t xml:space="preserve">), Općinski načelnik Općine Sveti Đurđ </w:t>
      </w:r>
      <w:r w:rsidR="00D82880">
        <w:rPr>
          <w:rFonts w:ascii="Times New Roman" w:hAnsi="Times New Roman"/>
          <w:sz w:val="24"/>
        </w:rPr>
        <w:t>utvrđuje i podnosi Općinskom vijeću sljedeće</w:t>
      </w:r>
    </w:p>
    <w:p w14:paraId="20870C38" w14:textId="77777777" w:rsidR="001C5EC7" w:rsidRDefault="005B62FD">
      <w:pPr>
        <w:spacing w:line="240" w:lineRule="auto"/>
        <w:jc w:val="center"/>
        <w:rPr>
          <w:rFonts w:ascii="Times New Roman CE" w:hAnsi="Times New Roman CE"/>
          <w:b/>
          <w:sz w:val="24"/>
        </w:rPr>
      </w:pPr>
      <w:r>
        <w:rPr>
          <w:rFonts w:ascii="Times New Roman CE" w:hAnsi="Times New Roman CE"/>
          <w:b/>
          <w:sz w:val="24"/>
        </w:rPr>
        <w:t xml:space="preserve">IZVJEŠĆE </w:t>
      </w:r>
    </w:p>
    <w:p w14:paraId="77EC93F6" w14:textId="77777777" w:rsidR="001C5EC7" w:rsidRDefault="005B62FD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korištenju sredstava od raspolaganja poljoprivrednim zemljištem u vlasništvu</w:t>
      </w:r>
    </w:p>
    <w:p w14:paraId="49F5397B" w14:textId="77777777" w:rsidR="001C5EC7" w:rsidRDefault="005B62FD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Republike Hrvatske za 2024. godinu</w:t>
      </w:r>
    </w:p>
    <w:p w14:paraId="5FAAF9ED" w14:textId="77777777" w:rsidR="001C5EC7" w:rsidRDefault="001C5EC7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3D42D58F" w14:textId="77777777" w:rsidR="001C5EC7" w:rsidRDefault="005B62FD" w:rsidP="00A81B9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Članak 1.</w:t>
      </w:r>
    </w:p>
    <w:p w14:paraId="4807AE55" w14:textId="77777777" w:rsidR="001C5EC7" w:rsidRDefault="005B62FD" w:rsidP="00A81B9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Sredstva ostvarena od raspolaganja poljoprivrednim zemljištem u vlasništvu </w:t>
      </w:r>
      <w:r>
        <w:rPr>
          <w:rFonts w:ascii="Times New Roman CE" w:hAnsi="Times New Roman CE"/>
          <w:sz w:val="24"/>
        </w:rPr>
        <w:t>Republike Hrvatske na području Općine Sveti Đurđ s osnova zakupa, prodaje, prodaje izravnom pogodbom, privremenog korištenja i davanja na korištenje izravnom pogodbom prihod su državnog proračuna 25%, 10% proračuna jedinice područne (regionalne) samouprave i 65% proračuna jedinice lokalne samouprave na čijem se području poljoprivredno zemljište nalazi, odnosno Općine Sveti Đurđ.</w:t>
      </w:r>
    </w:p>
    <w:p w14:paraId="69B7D57B" w14:textId="77777777" w:rsidR="001C5EC7" w:rsidRDefault="001C5EC7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C85D162" w14:textId="77777777" w:rsidR="001C5EC7" w:rsidRDefault="005B62FD" w:rsidP="00A81B9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Članak 2.</w:t>
      </w:r>
    </w:p>
    <w:p w14:paraId="44BE868D" w14:textId="77777777" w:rsidR="001C5EC7" w:rsidRDefault="005B62FD" w:rsidP="00A81B9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Sredstva iz članka 1. ovog Izvješća koja su prihod jedinice lokalne i područne (regionalne) samouprave namijenjena su za programe katastarsko-geodetske izmjere zemljišta, za podmirenje troškova postupaka koji se vode u svrhu sređivanja imovinskopravnih odnosa i zemljišnih knjiga, za subvencioniranje dijela troškova zemljišnoknjižnog stanja poljoprivrednog zemljišta u privatnom vlasništvu, za podmirenje dijela stvarnih troškova u vezi s provedbom Zakona o poljoprivrednom zemljištu, za program razminiranja zemljišta, program uređenja ruralnog prostora izgradnjom i održavanjem ruralne infrastrukture vezane za poljoprivredu i akvakulturu, program uređenja zemljišta u postupku komasacije i hidromelioracije, za troškove održavanja sustava za navodn</w:t>
      </w:r>
      <w:r>
        <w:rPr>
          <w:rFonts w:ascii="Times New Roman" w:hAnsi="Times New Roman"/>
          <w:sz w:val="24"/>
        </w:rPr>
        <w:t>j</w:t>
      </w:r>
      <w:r>
        <w:rPr>
          <w:rFonts w:ascii="Times New Roman CE" w:hAnsi="Times New Roman CE"/>
          <w:sz w:val="24"/>
        </w:rPr>
        <w:t>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unapređenje poljoprivrede i akvakulture.</w:t>
      </w:r>
    </w:p>
    <w:p w14:paraId="5C3CA2EB" w14:textId="77777777" w:rsidR="001C5EC7" w:rsidRDefault="001C5EC7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1D42E717" w14:textId="77777777" w:rsidR="001C5EC7" w:rsidRDefault="005B62FD" w:rsidP="00A81B9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lastRenderedPageBreak/>
        <w:t>Članak 3.</w:t>
      </w:r>
    </w:p>
    <w:p w14:paraId="2AA82F67" w14:textId="77777777" w:rsidR="001C5EC7" w:rsidRDefault="005B62FD" w:rsidP="00A81B9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r</w:t>
      </w:r>
      <w:r>
        <w:rPr>
          <w:rFonts w:ascii="Times New Roman CE" w:hAnsi="Times New Roman CE"/>
          <w:sz w:val="24"/>
        </w:rPr>
        <w:t>azdoblju od 1. siječnja do 31. prosinca 202</w:t>
      </w:r>
      <w:r>
        <w:rPr>
          <w:rFonts w:ascii="Times New Roman" w:hAnsi="Times New Roman"/>
          <w:sz w:val="24"/>
        </w:rPr>
        <w:t>4</w:t>
      </w:r>
      <w:r>
        <w:rPr>
          <w:rFonts w:ascii="Times New Roman CE" w:hAnsi="Times New Roman CE"/>
          <w:sz w:val="24"/>
        </w:rPr>
        <w:t>. godine ostvarena sredstva od raspolaganja poljoprivrednim zemljištem iz članka 1. ovog Programa iznosila su</w:t>
      </w:r>
      <w:r>
        <w:rPr>
          <w:rFonts w:ascii="Times New Roman" w:hAnsi="Times New Roman"/>
          <w:b/>
          <w:sz w:val="24"/>
        </w:rPr>
        <w:t xml:space="preserve"> 18.764,87 eura</w:t>
      </w:r>
      <w:r>
        <w:rPr>
          <w:rFonts w:ascii="Times New Roman" w:hAnsi="Times New Roman"/>
          <w:sz w:val="24"/>
        </w:rPr>
        <w:t>.</w:t>
      </w:r>
    </w:p>
    <w:p w14:paraId="112F584A" w14:textId="77777777" w:rsidR="001C5EC7" w:rsidRDefault="001C5EC7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605AC880" w14:textId="77777777" w:rsidR="001C5EC7" w:rsidRDefault="005B62FD" w:rsidP="00A81B9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Članak 4.</w:t>
      </w:r>
    </w:p>
    <w:p w14:paraId="15CACA7E" w14:textId="77777777" w:rsidR="001C5EC7" w:rsidRDefault="005B62FD" w:rsidP="00A81B9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Sredstva iz članka 3. ovog Izvješća utrošena su kako slijedi:</w:t>
      </w:r>
    </w:p>
    <w:p w14:paraId="1FC6FE25" w14:textId="77777777" w:rsidR="001C5EC7" w:rsidRDefault="005B62FD" w:rsidP="00A81B9D">
      <w:pPr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a) uređenje ruralnog prostora izgradnjom i održavanjem ruralne infrastrukture vezane za poljoprivredu - uređenje poljskih putova – </w:t>
      </w:r>
      <w:r>
        <w:rPr>
          <w:rFonts w:ascii="Times New Roman" w:hAnsi="Times New Roman"/>
          <w:sz w:val="24"/>
        </w:rPr>
        <w:t xml:space="preserve"> 18.764,87 eura.</w:t>
      </w:r>
    </w:p>
    <w:p w14:paraId="30109806" w14:textId="77777777" w:rsidR="001C5EC7" w:rsidRDefault="001C5EC7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07A4FC12" w14:textId="77777777" w:rsidR="001C5EC7" w:rsidRDefault="005B62FD" w:rsidP="00A81B9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Članak 5.</w:t>
      </w:r>
    </w:p>
    <w:p w14:paraId="5F66E281" w14:textId="77777777" w:rsidR="001C5EC7" w:rsidRDefault="005B62FD" w:rsidP="00A81B9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Ovo Izvješće objavit će se</w:t>
      </w:r>
      <w:r>
        <w:rPr>
          <w:rFonts w:ascii="Times New Roman" w:hAnsi="Times New Roman"/>
          <w:sz w:val="24"/>
        </w:rPr>
        <w:t xml:space="preserve"> u „Službenom vjesniku Varaždinske županije“ te dostaviti Ministarstvu poljoprivrede.</w:t>
      </w:r>
    </w:p>
    <w:p w14:paraId="090C4FE6" w14:textId="77777777" w:rsidR="001C5EC7" w:rsidRDefault="001C5EC7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3861E6A6" w14:textId="77777777" w:rsidR="001C5EC7" w:rsidRDefault="005B62FD" w:rsidP="00A81B9D">
      <w:pPr>
        <w:spacing w:after="0" w:line="240" w:lineRule="auto"/>
        <w:ind w:firstLine="5103"/>
        <w:jc w:val="right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Općinski načelnik</w:t>
      </w:r>
    </w:p>
    <w:p w14:paraId="1EDA3BB5" w14:textId="77777777" w:rsidR="001C5EC7" w:rsidRDefault="005B62FD" w:rsidP="00A81B9D">
      <w:pPr>
        <w:spacing w:after="0" w:line="240" w:lineRule="auto"/>
        <w:ind w:firstLine="510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Josip Jany</w:t>
      </w:r>
    </w:p>
    <w:p w14:paraId="35315A95" w14:textId="77777777" w:rsidR="001C5EC7" w:rsidRDefault="001C5EC7" w:rsidP="00A81B9D">
      <w:pPr>
        <w:spacing w:after="0" w:line="240" w:lineRule="auto"/>
        <w:rPr>
          <w:rFonts w:ascii="Times New Roman" w:hAnsi="Times New Roman"/>
        </w:rPr>
      </w:pPr>
    </w:p>
    <w:p w14:paraId="416CD913" w14:textId="77777777" w:rsidR="001C5EC7" w:rsidRDefault="001C5EC7" w:rsidP="00A81B9D">
      <w:pPr>
        <w:spacing w:after="0" w:line="240" w:lineRule="auto"/>
        <w:rPr>
          <w:rFonts w:ascii="Times New Roman" w:hAnsi="Times New Roman"/>
        </w:rPr>
      </w:pPr>
    </w:p>
    <w:p w14:paraId="07D08AAB" w14:textId="77777777" w:rsidR="001C5EC7" w:rsidRDefault="001C5EC7" w:rsidP="00A81B9D">
      <w:pPr>
        <w:spacing w:after="0" w:line="240" w:lineRule="auto"/>
        <w:rPr>
          <w:rFonts w:ascii="Times New Roman" w:hAnsi="Times New Roman"/>
        </w:rPr>
      </w:pPr>
    </w:p>
    <w:p w14:paraId="666470A6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364288CA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31868A38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11716236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45D15941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0B59EFD4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145249FF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33ED7508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37AF92FE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65A6E101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4E12CF2F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42A32686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0809C477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79C2BE47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3F0A9AB6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14DE07C5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24DCC744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44D5461B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44EF61CF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2E882089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3754F58C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515CC42A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6EDE63F5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p w14:paraId="64ADB300" w14:textId="77777777" w:rsidR="001C5EC7" w:rsidRDefault="001C5EC7">
      <w:pPr>
        <w:spacing w:after="0" w:line="240" w:lineRule="auto"/>
        <w:rPr>
          <w:rFonts w:ascii="Times New Roman" w:hAnsi="Times New Roman"/>
        </w:rPr>
      </w:pPr>
    </w:p>
    <w:sectPr w:rsidR="001C5EC7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2F35" w14:textId="77777777" w:rsidR="00497137" w:rsidRDefault="00497137">
      <w:pPr>
        <w:spacing w:after="0" w:line="240" w:lineRule="auto"/>
      </w:pPr>
      <w:r>
        <w:separator/>
      </w:r>
    </w:p>
  </w:endnote>
  <w:endnote w:type="continuationSeparator" w:id="0">
    <w:p w14:paraId="5AEBDE9D" w14:textId="77777777" w:rsidR="00497137" w:rsidRDefault="0049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1747" w14:textId="77777777" w:rsidR="00497137" w:rsidRDefault="00497137">
      <w:pPr>
        <w:spacing w:after="0" w:line="240" w:lineRule="auto"/>
      </w:pPr>
      <w:r>
        <w:separator/>
      </w:r>
    </w:p>
  </w:footnote>
  <w:footnote w:type="continuationSeparator" w:id="0">
    <w:p w14:paraId="4CF7F3F5" w14:textId="77777777" w:rsidR="00497137" w:rsidRDefault="0049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6932" w14:textId="77777777" w:rsidR="001C5EC7" w:rsidRDefault="005B62FD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2975CBBE" wp14:editId="2715F398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3DCE" w14:textId="77777777" w:rsidR="001C5EC7" w:rsidRDefault="005B62FD">
    <w:pPr>
      <w:pStyle w:val="Zaglavlje"/>
      <w:jc w:val="right"/>
    </w:pPr>
    <w:r>
      <w:rPr>
        <w:noProof/>
      </w:rPr>
      <w:drawing>
        <wp:inline distT="0" distB="0" distL="0" distR="0" wp14:anchorId="102ED135" wp14:editId="6F1CA09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C7"/>
    <w:rsid w:val="001C5EC7"/>
    <w:rsid w:val="00497137"/>
    <w:rsid w:val="005B62FD"/>
    <w:rsid w:val="00A81B9D"/>
    <w:rsid w:val="00D8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4EE0C"/>
  <w15:docId w15:val="{FE47D26E-8043-4C40-B2D2-A62E40E8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2406</Characters>
  <Application>Microsoft Office Word</Application>
  <DocSecurity>0</DocSecurity>
  <Lines>85</Lines>
  <Paragraphs>28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Upravitelj</cp:lastModifiedBy>
  <cp:revision>3</cp:revision>
  <dcterms:created xsi:type="dcterms:W3CDTF">2025-03-26T14:11:00Z</dcterms:created>
  <dcterms:modified xsi:type="dcterms:W3CDTF">2025-04-03T10:29:00Z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b8826d22c36dacb065e55f0da91954c5a1a02538c3b102598f8a7742617fbd71</vt:lpwstr>
  </property>
</Properties>
</file>