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2BD7" w14:textId="77777777" w:rsidR="009B6F18" w:rsidRDefault="006B1D1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0AAC1F35" wp14:editId="0835DA19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3CCC433" w14:textId="77777777" w:rsidR="009B6F18" w:rsidRDefault="009B6F18">
      <w:pPr>
        <w:spacing w:after="0" w:line="240" w:lineRule="auto"/>
        <w:rPr>
          <w:rFonts w:ascii="Times New Roman" w:hAnsi="Times New Roman"/>
          <w:b/>
        </w:rPr>
      </w:pPr>
    </w:p>
    <w:p w14:paraId="218FC45A" w14:textId="77777777" w:rsidR="009B6F18" w:rsidRDefault="006B1D1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236C72C9" w14:textId="77777777" w:rsidR="009B6F18" w:rsidRDefault="006B1D1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127C4471" w14:textId="77777777" w:rsidR="009B6F18" w:rsidRDefault="006B1D1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445A581A" w14:textId="77777777" w:rsidR="009B6F18" w:rsidRDefault="006B1D1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58F2A7FF" w14:textId="77777777" w:rsidR="009B6F18" w:rsidRDefault="009B6F1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023D792" w14:textId="77777777" w:rsidR="009B6F18" w:rsidRDefault="006B1D1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023-01/25-01/5</w:t>
      </w:r>
    </w:p>
    <w:p w14:paraId="2A11F87F" w14:textId="77777777" w:rsidR="009B6F18" w:rsidRDefault="006B1D1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2186-21-02-25-1</w:t>
      </w:r>
    </w:p>
    <w:p w14:paraId="0E76EEBD" w14:textId="77777777" w:rsidR="009B6F18" w:rsidRDefault="006B1D1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26. ožujka </w:t>
      </w:r>
      <w:r>
        <w:rPr>
          <w:rFonts w:ascii="Times New Roman" w:hAnsi="Times New Roman"/>
          <w:sz w:val="24"/>
        </w:rPr>
        <w:t>2025.</w:t>
      </w:r>
    </w:p>
    <w:p w14:paraId="03B190E5" w14:textId="77777777" w:rsidR="009B6F18" w:rsidRDefault="009B6F18">
      <w:pPr>
        <w:spacing w:after="0" w:line="240" w:lineRule="auto"/>
        <w:rPr>
          <w:rFonts w:ascii="Times New Roman" w:hAnsi="Times New Roman"/>
          <w:i/>
        </w:rPr>
      </w:pPr>
    </w:p>
    <w:p w14:paraId="4E105890" w14:textId="77777777" w:rsidR="009B6F18" w:rsidRDefault="009B6F18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4226F11" w14:textId="77777777" w:rsidR="009B6F18" w:rsidRDefault="006B1D1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članka 34. Statuta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("Službeni vjesnik Varaždinske županije" broj 30/21. i 18/23.)</w:t>
      </w:r>
    </w:p>
    <w:p w14:paraId="180BC874" w14:textId="77777777" w:rsidR="009B6F18" w:rsidRDefault="006B1D16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SAZIVAM </w:t>
      </w:r>
    </w:p>
    <w:p w14:paraId="1715C57D" w14:textId="1C71DCF6" w:rsidR="009B6F18" w:rsidRDefault="006B1D1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41. sjednicu Općinskog vijeća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 xml:space="preserve"> koja će se održati 28.3.2025.</w:t>
      </w:r>
      <w:r w:rsidR="00257F63">
        <w:rPr>
          <w:rFonts w:ascii="Times New Roman" w:hAnsi="Times New Roman"/>
          <w:b/>
          <w:sz w:val="24"/>
        </w:rPr>
        <w:t xml:space="preserve"> (PETAK) </w:t>
      </w:r>
      <w:r>
        <w:rPr>
          <w:rFonts w:ascii="Times New Roman" w:hAnsi="Times New Roman"/>
          <w:b/>
          <w:sz w:val="24"/>
        </w:rPr>
        <w:t>s početkom u 17,00 sati.</w:t>
      </w:r>
    </w:p>
    <w:p w14:paraId="3945FA7E" w14:textId="77777777" w:rsidR="009B6F18" w:rsidRDefault="006B1D1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Sjednica će se održati u prostorijama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- svečana sala I. kat.</w:t>
      </w:r>
    </w:p>
    <w:p w14:paraId="4CA78273" w14:textId="77777777" w:rsidR="009B6F18" w:rsidRDefault="006B1D1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sjednicu predlažem sljedeći </w:t>
      </w:r>
    </w:p>
    <w:p w14:paraId="514444FA" w14:textId="77777777" w:rsidR="009B6F18" w:rsidRDefault="009B6F18">
      <w:pPr>
        <w:spacing w:line="240" w:lineRule="auto"/>
        <w:jc w:val="both"/>
        <w:rPr>
          <w:rFonts w:ascii="Times New Roman" w:hAnsi="Times New Roman"/>
        </w:rPr>
      </w:pPr>
    </w:p>
    <w:p w14:paraId="4317046F" w14:textId="54F4D508" w:rsidR="009B6F18" w:rsidRDefault="006B1D16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DNEVNI RED</w:t>
      </w:r>
    </w:p>
    <w:p w14:paraId="4F9D73AA" w14:textId="252A53DF" w:rsidR="00E87484" w:rsidRPr="00E87484" w:rsidRDefault="00E87484">
      <w:pPr>
        <w:spacing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E87484">
        <w:rPr>
          <w:rFonts w:ascii="Times New Roman" w:hAnsi="Times New Roman"/>
          <w:b/>
          <w:color w:val="C00000"/>
          <w:sz w:val="28"/>
        </w:rPr>
        <w:t>(dopuna)</w:t>
      </w:r>
    </w:p>
    <w:p w14:paraId="6511F974" w14:textId="77777777" w:rsidR="009B6F18" w:rsidRDefault="009B6F18">
      <w:pPr>
        <w:spacing w:line="240" w:lineRule="auto"/>
        <w:rPr>
          <w:rFonts w:ascii="Times New Roman" w:hAnsi="Times New Roman"/>
          <w:b/>
          <w:sz w:val="24"/>
        </w:rPr>
      </w:pPr>
    </w:p>
    <w:p w14:paraId="7D9BBCE4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Verifikacija Zapisnika s 40. sjednice Općinskog vijeća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</w:p>
    <w:p w14:paraId="5AAA6A4B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Razmatranje i donošenje Godišnjeg izvještaja o izvršenju Proračuna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 xml:space="preserve"> za 2024. godinu </w:t>
      </w:r>
    </w:p>
    <w:p w14:paraId="56BC95A3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Zaključak o prihvaćanju Izvješća o izvršenju Programa građenja komunalne infrastrukture za 2024. godinu </w:t>
      </w:r>
    </w:p>
    <w:p w14:paraId="1BC5789E" w14:textId="77777777" w:rsidR="009B6F18" w:rsidRDefault="006B1D16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3a. Izvješće o izvršenju Programa građenja komunalne infrastrukture za 2024. godinu</w:t>
      </w:r>
    </w:p>
    <w:p w14:paraId="01B0F62E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Zaključak o prihvaćanju Izvješća o izvršenju Programa održavanja komunalne infrastrukture za 2024. godinu </w:t>
      </w:r>
    </w:p>
    <w:p w14:paraId="7CE0FFB3" w14:textId="77777777" w:rsidR="009B6F18" w:rsidRDefault="006B1D16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4a. Izvješće o izvršenju Programa održavanja komunalne infrastrukture za 2024. godinu </w:t>
      </w:r>
    </w:p>
    <w:p w14:paraId="5EBE70B0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Zaključak o prihvaćanju Izvješća o izvršenju Programa javnih potreba u društvenim djelatnostima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 xml:space="preserve"> za 2024. godinu</w:t>
      </w:r>
    </w:p>
    <w:p w14:paraId="4AF5E7AE" w14:textId="77777777" w:rsidR="009B6F18" w:rsidRDefault="006B1D16">
      <w:pPr>
        <w:spacing w:line="25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5a. Izvješće o izvršenju Programa javnih potreba u društvenim djelatnostima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za 2024. godinu </w:t>
      </w:r>
    </w:p>
    <w:p w14:paraId="56C5CC96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Zaključak o prihvaćanju Izvješća o izvršenju Programa korištenja sredstava naknade za zadržavanje nezakonito izgrađenih zgrada u prostoru na području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 xml:space="preserve"> u 2024. godini </w:t>
      </w:r>
    </w:p>
    <w:p w14:paraId="7D46702E" w14:textId="77777777" w:rsidR="009B6F18" w:rsidRDefault="006B1D16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6a. Izvješće o izvršenju Programa korištenja sredstava naknade za zadržavanje nezakonito izgrađenih zgrada u prostoru na području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u 2024. godini </w:t>
      </w:r>
    </w:p>
    <w:p w14:paraId="124A7ED0" w14:textId="66BFDACB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Zaključak o prihvaćanju Izvješća o </w:t>
      </w:r>
      <w:r w:rsidR="00421E9D">
        <w:rPr>
          <w:rFonts w:ascii="Times New Roman" w:hAnsi="Times New Roman"/>
          <w:b/>
          <w:sz w:val="24"/>
        </w:rPr>
        <w:t xml:space="preserve">izvršenju Programa </w:t>
      </w:r>
      <w:r>
        <w:rPr>
          <w:rFonts w:ascii="Times New Roman" w:hAnsi="Times New Roman"/>
          <w:b/>
          <w:sz w:val="24"/>
        </w:rPr>
        <w:t>korištenj</w:t>
      </w:r>
      <w:r w:rsidR="00421E9D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sredstava od promjene namjene poljoprivrednog zemljišta u vlasništvu Republike Hrvatske za 2024. godinu</w:t>
      </w:r>
    </w:p>
    <w:p w14:paraId="4EEFACD5" w14:textId="514FA32B" w:rsidR="009B6F18" w:rsidRDefault="008A444E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6B1D16">
        <w:rPr>
          <w:rFonts w:ascii="Times New Roman" w:hAnsi="Times New Roman"/>
          <w:sz w:val="24"/>
        </w:rPr>
        <w:t xml:space="preserve">a. </w:t>
      </w:r>
      <w:r w:rsidR="00EB48DF">
        <w:rPr>
          <w:rFonts w:ascii="Times New Roman" w:hAnsi="Times New Roman"/>
          <w:sz w:val="24"/>
        </w:rPr>
        <w:t xml:space="preserve">Izvješće </w:t>
      </w:r>
      <w:r w:rsidR="006B1D16">
        <w:rPr>
          <w:rFonts w:ascii="Times New Roman" w:hAnsi="Times New Roman"/>
          <w:sz w:val="24"/>
        </w:rPr>
        <w:t>o</w:t>
      </w:r>
      <w:r w:rsidR="00421E9D">
        <w:rPr>
          <w:rFonts w:ascii="Times New Roman" w:hAnsi="Times New Roman"/>
          <w:sz w:val="24"/>
        </w:rPr>
        <w:t xml:space="preserve"> izvršenju Programa</w:t>
      </w:r>
      <w:r w:rsidR="006B1D16">
        <w:rPr>
          <w:rFonts w:ascii="Times New Roman" w:hAnsi="Times New Roman"/>
          <w:sz w:val="24"/>
        </w:rPr>
        <w:t xml:space="preserve"> korištenj</w:t>
      </w:r>
      <w:r w:rsidR="00EB48DF">
        <w:rPr>
          <w:rFonts w:ascii="Times New Roman" w:hAnsi="Times New Roman"/>
          <w:sz w:val="24"/>
        </w:rPr>
        <w:t>a</w:t>
      </w:r>
      <w:r w:rsidR="006B1D16">
        <w:rPr>
          <w:rFonts w:ascii="Times New Roman" w:hAnsi="Times New Roman"/>
          <w:sz w:val="24"/>
        </w:rPr>
        <w:t xml:space="preserve"> sredstava od promjene namjene poljoprivrednog zemljišta u vlasništvu Republike Hrvatske za 2024. godinu</w:t>
      </w:r>
    </w:p>
    <w:p w14:paraId="5BC634DA" w14:textId="5E73B2BB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Zaključak o prihvaćanju Izvješća o</w:t>
      </w:r>
      <w:r w:rsidR="00421E9D">
        <w:rPr>
          <w:rFonts w:ascii="Times New Roman" w:hAnsi="Times New Roman"/>
          <w:b/>
          <w:sz w:val="24"/>
        </w:rPr>
        <w:t xml:space="preserve"> izvršenju Programa</w:t>
      </w:r>
      <w:r>
        <w:rPr>
          <w:rFonts w:ascii="Times New Roman" w:hAnsi="Times New Roman"/>
          <w:b/>
          <w:sz w:val="24"/>
        </w:rPr>
        <w:t xml:space="preserve"> korištenj</w:t>
      </w:r>
      <w:r w:rsidR="00421E9D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sredstava od raspolaganja poljoprivrednim zemljištem u vlasništvu Republike Hrvatske za 2024. godinu </w:t>
      </w:r>
    </w:p>
    <w:p w14:paraId="5DE6885A" w14:textId="7327B84D" w:rsidR="009B6F18" w:rsidRDefault="008A444E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6B1D16">
        <w:rPr>
          <w:rFonts w:ascii="Times New Roman" w:hAnsi="Times New Roman"/>
          <w:sz w:val="24"/>
        </w:rPr>
        <w:t xml:space="preserve">a. </w:t>
      </w:r>
      <w:r w:rsidR="00EB48DF">
        <w:rPr>
          <w:rFonts w:ascii="Times New Roman" w:hAnsi="Times New Roman"/>
          <w:sz w:val="24"/>
        </w:rPr>
        <w:t>Izvješće o izvršenju Programa</w:t>
      </w:r>
      <w:r w:rsidR="006B1D16">
        <w:rPr>
          <w:rFonts w:ascii="Times New Roman" w:hAnsi="Times New Roman"/>
          <w:sz w:val="24"/>
        </w:rPr>
        <w:t xml:space="preserve"> korištenj</w:t>
      </w:r>
      <w:r w:rsidR="00EB48DF">
        <w:rPr>
          <w:rFonts w:ascii="Times New Roman" w:hAnsi="Times New Roman"/>
          <w:sz w:val="24"/>
        </w:rPr>
        <w:t>a</w:t>
      </w:r>
      <w:r w:rsidR="006B1D16">
        <w:rPr>
          <w:rFonts w:ascii="Times New Roman" w:hAnsi="Times New Roman"/>
          <w:sz w:val="24"/>
        </w:rPr>
        <w:t xml:space="preserve"> sredstava od raspolaganja poljoprivrednim zemljištem u vlasništvu Republike Hrvatske za 2024. godinu </w:t>
      </w:r>
    </w:p>
    <w:p w14:paraId="7009D9E1" w14:textId="0BDF3EE8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Zaključak o prihvaćanju Izvješća o</w:t>
      </w:r>
      <w:r w:rsidR="00421E9D">
        <w:rPr>
          <w:rFonts w:ascii="Times New Roman" w:hAnsi="Times New Roman"/>
          <w:b/>
          <w:sz w:val="24"/>
        </w:rPr>
        <w:t xml:space="preserve"> izvršenju Programa</w:t>
      </w:r>
      <w:r>
        <w:rPr>
          <w:rFonts w:ascii="Times New Roman" w:hAnsi="Times New Roman"/>
          <w:b/>
          <w:sz w:val="24"/>
        </w:rPr>
        <w:t xml:space="preserve"> utrošk</w:t>
      </w:r>
      <w:r w:rsidR="00421E9D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sredstava šumskog doprinosa za 2024. godinu </w:t>
      </w:r>
    </w:p>
    <w:p w14:paraId="44F8903D" w14:textId="0D127991" w:rsidR="009B6F18" w:rsidRDefault="006B1D16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9a. Izvješće o</w:t>
      </w:r>
      <w:r w:rsidR="002B4244">
        <w:rPr>
          <w:rFonts w:ascii="Times New Roman" w:hAnsi="Times New Roman"/>
          <w:sz w:val="24"/>
        </w:rPr>
        <w:t xml:space="preserve"> izvršenju Programa</w:t>
      </w:r>
      <w:r>
        <w:rPr>
          <w:rFonts w:ascii="Times New Roman" w:hAnsi="Times New Roman"/>
          <w:sz w:val="24"/>
        </w:rPr>
        <w:t xml:space="preserve"> utrošk</w:t>
      </w:r>
      <w:r w:rsidR="002B4244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sredstava šumskog doprinosa za 2024. godinu </w:t>
      </w:r>
    </w:p>
    <w:p w14:paraId="0EC2459C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Razmatranje i donošenje Odluke o raspodjeli rezultata poslovanja po Godišnjem izvještaju o izvršenju Proračuna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 xml:space="preserve"> za 2024. godinu </w:t>
      </w:r>
    </w:p>
    <w:p w14:paraId="4DF53628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Razmatranje i donošenje Odluke o donošenju Plana zaštite od požara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</w:p>
    <w:p w14:paraId="532B771E" w14:textId="4AE92417" w:rsidR="009B6F18" w:rsidRDefault="006B1D16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8A444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a. Plan zaštite od požara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</w:p>
    <w:p w14:paraId="4585AAE4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Razmatranje i donošenje Programa aktivnosti u provedbi posebnih mjera zaštite od požara od interesa Republike Hrvatske na području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 xml:space="preserve"> u 2025. godini </w:t>
      </w:r>
    </w:p>
    <w:p w14:paraId="7DABE42B" w14:textId="7816E31E" w:rsidR="00C36970" w:rsidRPr="00E87484" w:rsidRDefault="006B1D16" w:rsidP="008A444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87484">
        <w:rPr>
          <w:rFonts w:ascii="Times New Roman" w:hAnsi="Times New Roman"/>
          <w:b/>
          <w:sz w:val="24"/>
        </w:rPr>
        <w:t xml:space="preserve">Razmatranje i donošenje Odluke </w:t>
      </w:r>
      <w:r w:rsidR="00C36970" w:rsidRPr="00E87484">
        <w:rPr>
          <w:rFonts w:ascii="Times New Roman" w:hAnsi="Times New Roman"/>
          <w:b/>
          <w:sz w:val="24"/>
        </w:rPr>
        <w:t xml:space="preserve">o dodjeli novčane pomoći za uređenje staza u dvorištu </w:t>
      </w:r>
      <w:r w:rsidR="00002B24" w:rsidRPr="00E87484">
        <w:rPr>
          <w:rFonts w:ascii="Times New Roman" w:hAnsi="Times New Roman"/>
          <w:b/>
          <w:sz w:val="24"/>
        </w:rPr>
        <w:t>Ž</w:t>
      </w:r>
      <w:r w:rsidR="00C36970" w:rsidRPr="00E87484">
        <w:rPr>
          <w:rFonts w:ascii="Times New Roman" w:hAnsi="Times New Roman"/>
          <w:b/>
          <w:sz w:val="24"/>
        </w:rPr>
        <w:t xml:space="preserve">upnog dvora i staza od </w:t>
      </w:r>
      <w:r w:rsidR="00002B24" w:rsidRPr="00E87484">
        <w:rPr>
          <w:rFonts w:ascii="Times New Roman" w:hAnsi="Times New Roman"/>
          <w:b/>
          <w:sz w:val="24"/>
        </w:rPr>
        <w:t>Ž</w:t>
      </w:r>
      <w:r w:rsidR="00C36970" w:rsidRPr="00E87484">
        <w:rPr>
          <w:rFonts w:ascii="Times New Roman" w:hAnsi="Times New Roman"/>
          <w:b/>
          <w:sz w:val="24"/>
        </w:rPr>
        <w:t>upne crkve prema mjesnom groblju u Svetom Đurđu</w:t>
      </w:r>
    </w:p>
    <w:p w14:paraId="0FBD0766" w14:textId="40BF1596" w:rsidR="008A444E" w:rsidRPr="00C36970" w:rsidRDefault="006B1D16" w:rsidP="00C36970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 w:rsidRPr="00C36970">
        <w:rPr>
          <w:rFonts w:ascii="Times New Roman" w:hAnsi="Times New Roman"/>
          <w:sz w:val="24"/>
        </w:rPr>
        <w:t>1</w:t>
      </w:r>
      <w:r w:rsidR="008A444E" w:rsidRPr="00C36970">
        <w:rPr>
          <w:rFonts w:ascii="Times New Roman" w:hAnsi="Times New Roman"/>
          <w:sz w:val="24"/>
        </w:rPr>
        <w:t>3</w:t>
      </w:r>
      <w:r w:rsidRPr="00C36970">
        <w:rPr>
          <w:rFonts w:ascii="Times New Roman" w:hAnsi="Times New Roman"/>
          <w:sz w:val="24"/>
        </w:rPr>
        <w:t xml:space="preserve">a. Zamolba za novčanu pomoć </w:t>
      </w:r>
    </w:p>
    <w:p w14:paraId="3E528AE0" w14:textId="06288894" w:rsidR="008A444E" w:rsidRDefault="008A444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Razmatranje i donošenje Odluke o isplati jednokratne novčane pomoći povodom uskrsnih blagdana </w:t>
      </w:r>
    </w:p>
    <w:p w14:paraId="291894F3" w14:textId="3E437E56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Razmatranje i donošenje Odluke o raspisivanju izbora za članove vijeća mjesnih odbora na području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2F16EC05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Razmatranje i donošenje Odluke o davanju prethodne suglasnosti na Plan upisa djece u Dječji vrtić „Suncokret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>“ za pedagošku 2025./2026. godinu</w:t>
      </w:r>
    </w:p>
    <w:p w14:paraId="1D694912" w14:textId="05DF5363" w:rsidR="009B6F18" w:rsidRDefault="008A444E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6B1D16">
        <w:rPr>
          <w:rFonts w:ascii="Times New Roman" w:hAnsi="Times New Roman"/>
          <w:sz w:val="24"/>
        </w:rPr>
        <w:t xml:space="preserve">a. Plan upisa djece u Dječji vrtić „Suncokret Sveti </w:t>
      </w:r>
      <w:proofErr w:type="spellStart"/>
      <w:r w:rsidR="006B1D16">
        <w:rPr>
          <w:rFonts w:ascii="Times New Roman" w:hAnsi="Times New Roman"/>
          <w:sz w:val="24"/>
        </w:rPr>
        <w:t>Đurđ</w:t>
      </w:r>
      <w:proofErr w:type="spellEnd"/>
      <w:r w:rsidR="006B1D16">
        <w:rPr>
          <w:rFonts w:ascii="Times New Roman" w:hAnsi="Times New Roman"/>
          <w:sz w:val="24"/>
        </w:rPr>
        <w:t xml:space="preserve">“ za pedagošku 2025./2026. godinu </w:t>
      </w:r>
    </w:p>
    <w:p w14:paraId="638EB130" w14:textId="77777777" w:rsidR="00E87484" w:rsidRPr="00E87484" w:rsidRDefault="00E87484" w:rsidP="00E87484">
      <w:pPr>
        <w:spacing w:line="240" w:lineRule="auto"/>
        <w:jc w:val="both"/>
        <w:rPr>
          <w:rFonts w:ascii="Times New Roman" w:hAnsi="Times New Roman"/>
          <w:color w:val="FF0000"/>
          <w:sz w:val="24"/>
        </w:rPr>
      </w:pPr>
    </w:p>
    <w:p w14:paraId="012FA582" w14:textId="57CCD98A" w:rsidR="00E87484" w:rsidRPr="00E87484" w:rsidRDefault="00E87484" w:rsidP="00E8748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color w:val="C00000"/>
          <w:sz w:val="24"/>
        </w:rPr>
      </w:pPr>
      <w:r w:rsidRPr="00E87484">
        <w:rPr>
          <w:rFonts w:ascii="Times New Roman" w:hAnsi="Times New Roman"/>
          <w:b/>
          <w:color w:val="C00000"/>
          <w:sz w:val="24"/>
        </w:rPr>
        <w:t xml:space="preserve">Razmatranje i donošenje Odluke o oslobođenju od plaćanja komunalne naknade operativnih vatrogasaca Vatrogasne zajednice Sveti </w:t>
      </w:r>
      <w:proofErr w:type="spellStart"/>
      <w:r w:rsidRPr="00E87484">
        <w:rPr>
          <w:rFonts w:ascii="Times New Roman" w:hAnsi="Times New Roman"/>
          <w:b/>
          <w:color w:val="C00000"/>
          <w:sz w:val="24"/>
        </w:rPr>
        <w:t>Đurđ</w:t>
      </w:r>
      <w:proofErr w:type="spellEnd"/>
    </w:p>
    <w:p w14:paraId="68C26B81" w14:textId="77777777" w:rsidR="00E87484" w:rsidRPr="00E87484" w:rsidRDefault="00E87484" w:rsidP="00E87484">
      <w:pPr>
        <w:pStyle w:val="Odlomakpopisa"/>
        <w:spacing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14:paraId="51C55FBD" w14:textId="7EB0BC2E" w:rsidR="00E87484" w:rsidRPr="00E87484" w:rsidRDefault="00E87484" w:rsidP="00E8748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color w:val="C00000"/>
          <w:sz w:val="24"/>
        </w:rPr>
      </w:pPr>
      <w:r w:rsidRPr="00E87484">
        <w:rPr>
          <w:rFonts w:ascii="Times New Roman" w:hAnsi="Times New Roman"/>
          <w:b/>
          <w:color w:val="C00000"/>
          <w:sz w:val="24"/>
        </w:rPr>
        <w:t xml:space="preserve">Razmatranje i donošenje Odluke o kupnji nekretnina čk.br. 538/3 (dio) i čk.br. 539 (dio) u k.o. </w:t>
      </w:r>
      <w:proofErr w:type="spellStart"/>
      <w:r w:rsidRPr="00E87484">
        <w:rPr>
          <w:rFonts w:ascii="Times New Roman" w:hAnsi="Times New Roman"/>
          <w:b/>
          <w:color w:val="C00000"/>
          <w:sz w:val="24"/>
        </w:rPr>
        <w:t>Hrženica</w:t>
      </w:r>
      <w:proofErr w:type="spellEnd"/>
    </w:p>
    <w:p w14:paraId="6B24F56D" w14:textId="74306F6D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Izvještaj općinskog načelnika o provedenoj unutarnjoj reviziji poslovnog računa Općine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 xml:space="preserve"> s naglaskom na pregled isplata s računa Općine u razdoblju od listopada 2020. do siječnja 2025. godine </w:t>
      </w:r>
    </w:p>
    <w:p w14:paraId="03E85827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Izvještaj općinskog načelnika o radu i financijama </w:t>
      </w:r>
    </w:p>
    <w:p w14:paraId="038A85E5" w14:textId="77777777" w:rsidR="009B6F18" w:rsidRDefault="006B1D16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Ostala pitanja.</w:t>
      </w:r>
    </w:p>
    <w:p w14:paraId="743F5EBB" w14:textId="77777777" w:rsidR="009B6F18" w:rsidRDefault="009B6F18">
      <w:pPr>
        <w:spacing w:line="240" w:lineRule="auto"/>
        <w:rPr>
          <w:rFonts w:ascii="Times New Roman" w:hAnsi="Times New Roman"/>
          <w:sz w:val="24"/>
        </w:rPr>
      </w:pPr>
    </w:p>
    <w:p w14:paraId="3E222325" w14:textId="77777777" w:rsidR="009B6F18" w:rsidRDefault="006B1D16" w:rsidP="0072744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Molim pozvane da se odazovu u točno zakazano vrijeme, a u slučaju spriječenosti da svoj izostanak opravdaju na broj telefona 042/830-555.</w:t>
      </w:r>
    </w:p>
    <w:p w14:paraId="3EAB1BFB" w14:textId="77777777" w:rsidR="009B6F18" w:rsidRDefault="009B6F18">
      <w:pPr>
        <w:spacing w:line="240" w:lineRule="auto"/>
        <w:rPr>
          <w:rFonts w:ascii="Times New Roman" w:hAnsi="Times New Roman"/>
          <w:sz w:val="24"/>
        </w:rPr>
      </w:pPr>
    </w:p>
    <w:p w14:paraId="455D4858" w14:textId="77777777" w:rsidR="009B6F18" w:rsidRDefault="006B1D16" w:rsidP="007274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Predsjednik Općinskog vijeća </w:t>
      </w:r>
    </w:p>
    <w:p w14:paraId="26AD41D8" w14:textId="77777777" w:rsidR="009B6F18" w:rsidRDefault="006B1D16" w:rsidP="007274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Damir Grgec</w:t>
      </w:r>
    </w:p>
    <w:p w14:paraId="5FC3C832" w14:textId="77777777" w:rsidR="009B6F18" w:rsidRDefault="009B6F18">
      <w:pPr>
        <w:spacing w:line="240" w:lineRule="auto"/>
        <w:rPr>
          <w:rFonts w:ascii="Times New Roman" w:hAnsi="Times New Roman"/>
          <w:b/>
        </w:rPr>
      </w:pPr>
    </w:p>
    <w:p w14:paraId="74E40000" w14:textId="77777777" w:rsidR="009B6F18" w:rsidRDefault="009B6F18">
      <w:pPr>
        <w:spacing w:line="240" w:lineRule="auto"/>
        <w:rPr>
          <w:rFonts w:ascii="Times New Roman" w:hAnsi="Times New Roman"/>
          <w:b/>
        </w:rPr>
      </w:pPr>
    </w:p>
    <w:p w14:paraId="69E0F808" w14:textId="77777777" w:rsidR="009B6F18" w:rsidRDefault="009B6F18">
      <w:pPr>
        <w:spacing w:line="240" w:lineRule="auto"/>
        <w:rPr>
          <w:rFonts w:ascii="Times New Roman" w:hAnsi="Times New Roman"/>
          <w:b/>
          <w:sz w:val="24"/>
        </w:rPr>
      </w:pPr>
    </w:p>
    <w:p w14:paraId="76984ACE" w14:textId="77777777" w:rsidR="009B6F18" w:rsidRDefault="009B6F18" w:rsidP="0072744E">
      <w:pPr>
        <w:spacing w:after="0" w:line="240" w:lineRule="auto"/>
        <w:rPr>
          <w:rFonts w:ascii="Times New Roman" w:hAnsi="Times New Roman"/>
          <w:b/>
        </w:rPr>
      </w:pPr>
    </w:p>
    <w:p w14:paraId="4B7AC35C" w14:textId="77777777" w:rsidR="009B6F18" w:rsidRDefault="006B1D16" w:rsidP="007274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DOSTAVITI:</w:t>
      </w:r>
    </w:p>
    <w:p w14:paraId="3FA58A72" w14:textId="77777777" w:rsidR="009B6F18" w:rsidRDefault="006B1D16" w:rsidP="0072744E">
      <w:pPr>
        <w:numPr>
          <w:ilvl w:val="0"/>
          <w:numId w:val="2"/>
        </w:numPr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Članovima Općinskog vijeća</w:t>
      </w:r>
    </w:p>
    <w:p w14:paraId="4CBD1214" w14:textId="77777777" w:rsidR="009B6F18" w:rsidRDefault="006B1D16" w:rsidP="0072744E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Općinskom načelniku, Josipu </w:t>
      </w:r>
      <w:proofErr w:type="spellStart"/>
      <w:r>
        <w:rPr>
          <w:rFonts w:ascii="Times New Roman" w:hAnsi="Times New Roman"/>
        </w:rPr>
        <w:t>Janyu</w:t>
      </w:r>
      <w:proofErr w:type="spellEnd"/>
    </w:p>
    <w:p w14:paraId="0C6B5ADE" w14:textId="77777777" w:rsidR="009B6F18" w:rsidRDefault="006B1D16" w:rsidP="0072744E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Jedinstvenom upravnom odjelu Općine Sveti </w:t>
      </w:r>
      <w:proofErr w:type="spellStart"/>
      <w:r>
        <w:rPr>
          <w:rFonts w:ascii="Times New Roman" w:hAnsi="Times New Roman"/>
        </w:rPr>
        <w:t>Đurđ</w:t>
      </w:r>
      <w:proofErr w:type="spellEnd"/>
    </w:p>
    <w:p w14:paraId="0D89A2B6" w14:textId="77777777" w:rsidR="009B6F18" w:rsidRDefault="009B6F18">
      <w:pPr>
        <w:spacing w:line="240" w:lineRule="auto"/>
        <w:rPr>
          <w:rFonts w:ascii="Times New Roman" w:hAnsi="Times New Roman"/>
        </w:rPr>
      </w:pPr>
    </w:p>
    <w:p w14:paraId="7433CC19" w14:textId="77777777" w:rsidR="009B6F18" w:rsidRDefault="009B6F18">
      <w:pPr>
        <w:spacing w:line="240" w:lineRule="auto"/>
        <w:rPr>
          <w:rFonts w:ascii="Times New Roman" w:hAnsi="Times New Roman"/>
          <w:sz w:val="20"/>
        </w:rPr>
      </w:pPr>
    </w:p>
    <w:p w14:paraId="0229CCD4" w14:textId="77777777" w:rsidR="009B6F18" w:rsidRDefault="009B6F18">
      <w:pPr>
        <w:spacing w:line="256" w:lineRule="auto"/>
        <w:rPr>
          <w:sz w:val="20"/>
        </w:rPr>
      </w:pPr>
    </w:p>
    <w:p w14:paraId="18A38A4E" w14:textId="77777777" w:rsidR="009B6F18" w:rsidRDefault="009B6F18">
      <w:pPr>
        <w:spacing w:after="0" w:line="240" w:lineRule="auto"/>
        <w:rPr>
          <w:rFonts w:ascii="Times New Roman" w:hAnsi="Times New Roman"/>
          <w:sz w:val="20"/>
        </w:rPr>
      </w:pPr>
    </w:p>
    <w:p w14:paraId="54FD8909" w14:textId="77777777" w:rsidR="009B6F18" w:rsidRDefault="009B6F18">
      <w:pPr>
        <w:spacing w:after="0" w:line="240" w:lineRule="auto"/>
        <w:rPr>
          <w:rFonts w:ascii="Times New Roman" w:hAnsi="Times New Roman"/>
          <w:sz w:val="20"/>
        </w:rPr>
      </w:pPr>
    </w:p>
    <w:p w14:paraId="1D7EFFAE" w14:textId="77777777" w:rsidR="009B6F18" w:rsidRDefault="009B6F18">
      <w:pPr>
        <w:spacing w:after="0" w:line="240" w:lineRule="auto"/>
        <w:rPr>
          <w:rFonts w:ascii="Times New Roman" w:hAnsi="Times New Roman"/>
          <w:sz w:val="20"/>
        </w:rPr>
      </w:pPr>
    </w:p>
    <w:p w14:paraId="2C236EC9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665DCDD0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37AD98A1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19C519D4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397C9C7A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7C8BD294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1B1A64F0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5E9F17B0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185CA63D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356229D5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11EBA8A6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18B19ABC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7089DB23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73A8BA6F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2B0523BF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7F390DC1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4AD1AE3B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p w14:paraId="6915F6DB" w14:textId="77777777" w:rsidR="009B6F18" w:rsidRDefault="009B6F18">
      <w:pPr>
        <w:spacing w:after="0" w:line="240" w:lineRule="auto"/>
        <w:rPr>
          <w:rFonts w:ascii="Times New Roman" w:hAnsi="Times New Roman"/>
        </w:rPr>
      </w:pPr>
    </w:p>
    <w:sectPr w:rsidR="009B6F18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9EFB" w14:textId="77777777" w:rsidR="00EA197B" w:rsidRDefault="00EA197B">
      <w:pPr>
        <w:spacing w:after="0" w:line="240" w:lineRule="auto"/>
      </w:pPr>
      <w:r>
        <w:separator/>
      </w:r>
    </w:p>
  </w:endnote>
  <w:endnote w:type="continuationSeparator" w:id="0">
    <w:p w14:paraId="4BE4FEBA" w14:textId="77777777" w:rsidR="00EA197B" w:rsidRDefault="00EA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D97C" w14:textId="77777777" w:rsidR="00EA197B" w:rsidRDefault="00EA197B">
      <w:pPr>
        <w:spacing w:after="0" w:line="240" w:lineRule="auto"/>
      </w:pPr>
      <w:r>
        <w:separator/>
      </w:r>
    </w:p>
  </w:footnote>
  <w:footnote w:type="continuationSeparator" w:id="0">
    <w:p w14:paraId="4FA373A9" w14:textId="77777777" w:rsidR="00EA197B" w:rsidRDefault="00EA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2476" w14:textId="77777777" w:rsidR="009B6F18" w:rsidRDefault="006B1D16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9F5F8E6" wp14:editId="0C5A61AE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32A2" w14:textId="77777777" w:rsidR="009B6F18" w:rsidRDefault="006B1D16">
    <w:pPr>
      <w:pStyle w:val="Zaglavlje"/>
      <w:jc w:val="right"/>
    </w:pPr>
    <w:r>
      <w:rPr>
        <w:noProof/>
      </w:rPr>
      <w:drawing>
        <wp:inline distT="0" distB="0" distL="0" distR="0" wp14:anchorId="026206B0" wp14:editId="05A7437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DC3116"/>
    <w:lvl w:ilvl="0" w:tplc="530715F5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</w:lvl>
    <w:lvl w:ilvl="1" w:tplc="68D6B83E">
      <w:start w:val="1"/>
      <w:numFmt w:val="decimal"/>
      <w:lvlText w:val="%2."/>
      <w:lvlJc w:val="left"/>
      <w:pPr>
        <w:spacing w:beforeAutospacing="0" w:afterAutospacing="0" w:line="240" w:lineRule="auto"/>
        <w:ind w:left="1440" w:hanging="360"/>
      </w:pPr>
    </w:lvl>
    <w:lvl w:ilvl="2" w:tplc="7C459E96">
      <w:start w:val="1"/>
      <w:numFmt w:val="decimal"/>
      <w:lvlText w:val="%3."/>
      <w:lvlJc w:val="left"/>
      <w:pPr>
        <w:spacing w:beforeAutospacing="0" w:afterAutospacing="0" w:line="240" w:lineRule="auto"/>
        <w:ind w:left="2160" w:hanging="360"/>
      </w:pPr>
    </w:lvl>
    <w:lvl w:ilvl="3" w:tplc="764BEDD9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 w:tplc="054ED113">
      <w:start w:val="1"/>
      <w:numFmt w:val="decimal"/>
      <w:lvlText w:val="%5."/>
      <w:lvlJc w:val="left"/>
      <w:pPr>
        <w:spacing w:beforeAutospacing="0" w:afterAutospacing="0" w:line="240" w:lineRule="auto"/>
        <w:ind w:left="3600" w:hanging="360"/>
      </w:pPr>
    </w:lvl>
    <w:lvl w:ilvl="5" w:tplc="63C6AF59">
      <w:start w:val="1"/>
      <w:numFmt w:val="decimal"/>
      <w:lvlText w:val="%6."/>
      <w:lvlJc w:val="left"/>
      <w:pPr>
        <w:spacing w:beforeAutospacing="0" w:afterAutospacing="0" w:line="240" w:lineRule="auto"/>
        <w:ind w:left="4320" w:hanging="360"/>
      </w:pPr>
    </w:lvl>
    <w:lvl w:ilvl="6" w:tplc="44A34CBB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 w:tplc="6F6C63B1">
      <w:start w:val="1"/>
      <w:numFmt w:val="decimal"/>
      <w:lvlText w:val="%8."/>
      <w:lvlJc w:val="left"/>
      <w:pPr>
        <w:spacing w:beforeAutospacing="0" w:afterAutospacing="0" w:line="240" w:lineRule="auto"/>
        <w:ind w:left="5760" w:hanging="360"/>
      </w:pPr>
    </w:lvl>
    <w:lvl w:ilvl="8" w:tplc="3E606FAE">
      <w:start w:val="1"/>
      <w:numFmt w:val="decimal"/>
      <w:lvlText w:val="%9."/>
      <w:lvlJc w:val="left"/>
      <w:pPr>
        <w:spacing w:beforeAutospacing="0" w:afterAutospacing="0" w:line="240" w:lineRule="auto"/>
        <w:ind w:left="6480" w:hanging="360"/>
      </w:pPr>
    </w:lvl>
  </w:abstractNum>
  <w:abstractNum w:abstractNumId="1" w15:restartNumberingAfterBreak="0">
    <w:nsid w:val="00000002"/>
    <w:multiLevelType w:val="hybridMultilevel"/>
    <w:tmpl w:val="350EABBA"/>
    <w:lvl w:ilvl="0" w:tplc="530715F5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</w:lvl>
    <w:lvl w:ilvl="1" w:tplc="68D6B83E">
      <w:start w:val="1"/>
      <w:numFmt w:val="decimal"/>
      <w:lvlText w:val="%2."/>
      <w:lvlJc w:val="left"/>
      <w:pPr>
        <w:spacing w:beforeAutospacing="0" w:afterAutospacing="0" w:line="240" w:lineRule="auto"/>
        <w:ind w:left="1440" w:hanging="360"/>
      </w:pPr>
    </w:lvl>
    <w:lvl w:ilvl="2" w:tplc="7C459E96">
      <w:start w:val="1"/>
      <w:numFmt w:val="decimal"/>
      <w:lvlText w:val="%3."/>
      <w:lvlJc w:val="left"/>
      <w:pPr>
        <w:spacing w:beforeAutospacing="0" w:afterAutospacing="0" w:line="240" w:lineRule="auto"/>
        <w:ind w:left="2160" w:hanging="360"/>
      </w:pPr>
    </w:lvl>
    <w:lvl w:ilvl="3" w:tplc="764BEDD9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 w:tplc="054ED113">
      <w:start w:val="1"/>
      <w:numFmt w:val="decimal"/>
      <w:lvlText w:val="%5."/>
      <w:lvlJc w:val="left"/>
      <w:pPr>
        <w:spacing w:beforeAutospacing="0" w:afterAutospacing="0" w:line="240" w:lineRule="auto"/>
        <w:ind w:left="3600" w:hanging="360"/>
      </w:pPr>
    </w:lvl>
    <w:lvl w:ilvl="5" w:tplc="63C6AF59">
      <w:start w:val="1"/>
      <w:numFmt w:val="decimal"/>
      <w:lvlText w:val="%6."/>
      <w:lvlJc w:val="left"/>
      <w:pPr>
        <w:spacing w:beforeAutospacing="0" w:afterAutospacing="0" w:line="240" w:lineRule="auto"/>
        <w:ind w:left="4320" w:hanging="360"/>
      </w:pPr>
    </w:lvl>
    <w:lvl w:ilvl="6" w:tplc="44A34CBB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 w:tplc="6F6C63B1">
      <w:start w:val="1"/>
      <w:numFmt w:val="decimal"/>
      <w:lvlText w:val="%8."/>
      <w:lvlJc w:val="left"/>
      <w:pPr>
        <w:spacing w:beforeAutospacing="0" w:afterAutospacing="0" w:line="240" w:lineRule="auto"/>
        <w:ind w:left="5760" w:hanging="360"/>
      </w:pPr>
    </w:lvl>
    <w:lvl w:ilvl="8" w:tplc="3E606FAE">
      <w:start w:val="1"/>
      <w:numFmt w:val="decimal"/>
      <w:lvlText w:val="%9."/>
      <w:lvlJc w:val="left"/>
      <w:pPr>
        <w:spacing w:beforeAutospacing="0" w:afterAutospacing="0" w:line="240" w:lineRule="auto"/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18"/>
    <w:rsid w:val="00002B24"/>
    <w:rsid w:val="00016DCE"/>
    <w:rsid w:val="00136763"/>
    <w:rsid w:val="00257F63"/>
    <w:rsid w:val="002B4244"/>
    <w:rsid w:val="00421E9D"/>
    <w:rsid w:val="00452E28"/>
    <w:rsid w:val="0050472C"/>
    <w:rsid w:val="006B1D16"/>
    <w:rsid w:val="0072744E"/>
    <w:rsid w:val="008A444E"/>
    <w:rsid w:val="009B6F18"/>
    <w:rsid w:val="00C36970"/>
    <w:rsid w:val="00C43A0A"/>
    <w:rsid w:val="00E84DBE"/>
    <w:rsid w:val="00E87484"/>
    <w:rsid w:val="00EA197B"/>
    <w:rsid w:val="00E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56D24"/>
  <w15:docId w15:val="{76C4567A-7A4F-4C4F-9D78-131F6AB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E8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625</Words>
  <Characters>3799</Characters>
  <Application>Microsoft Office Word</Application>
  <DocSecurity>0</DocSecurity>
  <Lines>122</Lines>
  <Paragraphs>59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11</cp:revision>
  <dcterms:created xsi:type="dcterms:W3CDTF">2025-03-26T12:25:00Z</dcterms:created>
  <dcterms:modified xsi:type="dcterms:W3CDTF">2025-03-28T10:54:00Z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9f7bf3d34886ac3b5f4c40dd923b924619d64eed9c5630436469facc0e3caf34</vt:lpwstr>
  </property>
</Properties>
</file>