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EB740" w14:textId="77777777" w:rsidR="003D0925" w:rsidRDefault="00F918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34EB061E" wp14:editId="3756738F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76B8CB0B" w14:textId="77777777" w:rsidR="003D0925" w:rsidRDefault="003D0925">
      <w:pPr>
        <w:spacing w:after="0" w:line="240" w:lineRule="auto"/>
        <w:rPr>
          <w:rFonts w:ascii="Times New Roman" w:hAnsi="Times New Roman"/>
          <w:b/>
        </w:rPr>
      </w:pPr>
    </w:p>
    <w:p w14:paraId="2A525910" w14:textId="77777777" w:rsidR="003D0925" w:rsidRDefault="00F918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14:paraId="342F7C3A" w14:textId="77777777" w:rsidR="003D0925" w:rsidRDefault="00F918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VARAŽDINSKA ŽUPANIJA</w:t>
      </w:r>
    </w:p>
    <w:p w14:paraId="1CBD8681" w14:textId="77777777" w:rsidR="003D0925" w:rsidRDefault="00F918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OPĆINA SVETI ĐURĐ</w:t>
      </w:r>
    </w:p>
    <w:p w14:paraId="2DDDB6A4" w14:textId="76835EB3" w:rsidR="003D0925" w:rsidRDefault="00F91805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Općinsko izborno povjerens</w:t>
      </w:r>
      <w:r w:rsidR="0061567C">
        <w:rPr>
          <w:rFonts w:ascii="Times New Roman" w:hAnsi="Times New Roman"/>
          <w:b/>
          <w:noProof/>
        </w:rPr>
        <w:t>t</w:t>
      </w:r>
      <w:r>
        <w:rPr>
          <w:rFonts w:ascii="Times New Roman" w:hAnsi="Times New Roman"/>
          <w:b/>
          <w:noProof/>
        </w:rPr>
        <w:t xml:space="preserve">vo </w:t>
      </w:r>
    </w:p>
    <w:p w14:paraId="2DB478C3" w14:textId="77777777" w:rsidR="003D0925" w:rsidRDefault="003D0925">
      <w:pPr>
        <w:spacing w:after="0" w:line="240" w:lineRule="auto"/>
        <w:rPr>
          <w:rFonts w:ascii="Times New Roman" w:hAnsi="Times New Roman"/>
          <w:b/>
        </w:rPr>
      </w:pPr>
    </w:p>
    <w:p w14:paraId="7F8999BE" w14:textId="77777777" w:rsidR="003D0925" w:rsidRDefault="00F918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012-01/25-01/1</w:t>
      </w:r>
    </w:p>
    <w:p w14:paraId="5CDC041C" w14:textId="77777777" w:rsidR="003D0925" w:rsidRDefault="00F918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  <w:noProof/>
        </w:rPr>
        <w:t>2186-21-01-25-1</w:t>
      </w:r>
    </w:p>
    <w:p w14:paraId="7F968A33" w14:textId="77777777" w:rsidR="003D0925" w:rsidRDefault="00F91805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>, 16.4.2025.</w:t>
      </w:r>
    </w:p>
    <w:p w14:paraId="4D40B32C" w14:textId="77777777" w:rsidR="003D0925" w:rsidRDefault="003D0925">
      <w:pPr>
        <w:tabs>
          <w:tab w:val="left" w:pos="567"/>
          <w:tab w:val="left" w:pos="1985"/>
        </w:tabs>
        <w:spacing w:line="240" w:lineRule="auto"/>
        <w:rPr>
          <w:rFonts w:ascii="Times New Roman" w:hAnsi="Times New Roman"/>
        </w:rPr>
      </w:pPr>
    </w:p>
    <w:p w14:paraId="46268782" w14:textId="77777777" w:rsidR="003D0925" w:rsidRDefault="00F91805">
      <w:pPr>
        <w:tabs>
          <w:tab w:val="left" w:pos="567"/>
          <w:tab w:val="left" w:pos="1985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Na temelju članka 10. Odluke o provedbi izbora za članove vijeća mjesnih odbora na području Općine 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 xml:space="preserve"> („Službeni vjesnik Varaždinske županije“ broj 30/21.) OPĆINSKO IZBORNO POVJERENSTVO OPĆINE SVETI ĐURĐ dana 16. travnja 2025. donosi</w:t>
      </w:r>
    </w:p>
    <w:p w14:paraId="4F296EFA" w14:textId="77777777" w:rsidR="003D0925" w:rsidRDefault="003D0925">
      <w:pPr>
        <w:tabs>
          <w:tab w:val="left" w:pos="567"/>
          <w:tab w:val="left" w:pos="1985"/>
        </w:tabs>
        <w:spacing w:line="240" w:lineRule="auto"/>
        <w:jc w:val="both"/>
        <w:rPr>
          <w:rFonts w:ascii="Times New Roman" w:hAnsi="Times New Roman"/>
        </w:rPr>
      </w:pPr>
    </w:p>
    <w:p w14:paraId="0393441E" w14:textId="77777777" w:rsidR="003D0925" w:rsidRDefault="00F91805">
      <w:pPr>
        <w:spacing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OBVEZATNE UPU</w:t>
      </w:r>
      <w:r>
        <w:rPr>
          <w:rFonts w:ascii="Times New Roman" w:hAnsi="Times New Roman"/>
          <w:b/>
          <w:sz w:val="24"/>
        </w:rPr>
        <w:t>TE BR. 1.</w:t>
      </w:r>
    </w:p>
    <w:p w14:paraId="43A8D777" w14:textId="1937C5DD" w:rsidR="003D0925" w:rsidRDefault="00F91805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REDOSLIJED IZBORNIH RADNJI I TIJEK ROKOVA ZA IZBOR ČLANOVA VIJEĆA MJESNIH ODBORA OPĆINE SVETI ĐURĐ</w:t>
      </w:r>
    </w:p>
    <w:p w14:paraId="0BAE72B9" w14:textId="77777777" w:rsidR="007A10CF" w:rsidRDefault="007A10CF">
      <w:pPr>
        <w:spacing w:line="240" w:lineRule="auto"/>
        <w:jc w:val="center"/>
        <w:rPr>
          <w:rFonts w:ascii="Times New Roman" w:hAnsi="Times New Roman"/>
          <w:b/>
          <w:i/>
        </w:rPr>
      </w:pPr>
    </w:p>
    <w:p w14:paraId="3F5EBC48" w14:textId="77777777" w:rsidR="003D0925" w:rsidRDefault="00F91805">
      <w:pPr>
        <w:numPr>
          <w:ilvl w:val="0"/>
          <w:numId w:val="1"/>
        </w:num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Odlukom Općinskog vijeća Općine 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 xml:space="preserve"> od 28. ožujka 2025</w:t>
      </w:r>
      <w:r>
        <w:rPr>
          <w:rFonts w:ascii="Times New Roman" w:hAnsi="Times New Roman"/>
        </w:rPr>
        <w:t xml:space="preserve">. godine raspisani su izbori za članove vijeća mjesnih odbora na području Općine 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>. Odlukom je određeno da će stupiti na snagu danom stupanja na snagu Odluke o raspisivanju izbora za članove predstavničkih tijela jedinica lokalne i područne (regio</w:t>
      </w:r>
      <w:r>
        <w:rPr>
          <w:rFonts w:ascii="Times New Roman" w:hAnsi="Times New Roman"/>
        </w:rPr>
        <w:t>nalne) samouprave i izbor općinskih načelnika, gradonačelnika i župana te njihovih zamjenika.</w:t>
      </w:r>
    </w:p>
    <w:p w14:paraId="3069FE02" w14:textId="77777777" w:rsidR="003D0925" w:rsidRDefault="00F91805">
      <w:pPr>
        <w:spacing w:line="240" w:lineRule="auto"/>
        <w:ind w:left="7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Izbori će se održati u nedjelju 18. svibnja 2025. godine.</w:t>
      </w:r>
    </w:p>
    <w:p w14:paraId="6D42631F" w14:textId="77777777" w:rsidR="003D0925" w:rsidRDefault="003D0925">
      <w:pPr>
        <w:spacing w:line="240" w:lineRule="auto"/>
        <w:jc w:val="both"/>
        <w:rPr>
          <w:rFonts w:ascii="Times New Roman" w:hAnsi="Times New Roman"/>
          <w:b/>
        </w:rPr>
      </w:pPr>
    </w:p>
    <w:p w14:paraId="26E198A5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Rokovi teku od </w:t>
      </w:r>
      <w:r>
        <w:rPr>
          <w:rFonts w:ascii="Times New Roman" w:hAnsi="Times New Roman"/>
          <w:b/>
        </w:rPr>
        <w:t>16. travnja 2025. godine od 00,00 sati.</w:t>
      </w:r>
    </w:p>
    <w:p w14:paraId="37A9B980" w14:textId="77777777" w:rsidR="003D0925" w:rsidRDefault="003D0925">
      <w:pPr>
        <w:spacing w:line="240" w:lineRule="auto"/>
        <w:jc w:val="both"/>
        <w:rPr>
          <w:rFonts w:ascii="Times New Roman" w:hAnsi="Times New Roman"/>
        </w:rPr>
      </w:pPr>
    </w:p>
    <w:p w14:paraId="053E28E3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Prijedlozi lista kandidata za izbor članova vijeća mjesnih odbora moraju biti zaprimljeni (prispjeti) Općinskom izbornom povjerenstvu najkasnije u roku 14 dana od dana stupanja na snagu ove Odluke, odnosno do </w:t>
      </w:r>
      <w:r>
        <w:rPr>
          <w:rFonts w:ascii="Times New Roman" w:hAnsi="Times New Roman"/>
          <w:b/>
        </w:rPr>
        <w:t>29. travnja 2025. godine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do 24,00 sata</w:t>
      </w:r>
      <w:r>
        <w:rPr>
          <w:rFonts w:ascii="Times New Roman" w:hAnsi="Times New Roman"/>
        </w:rPr>
        <w:t xml:space="preserve">. </w:t>
      </w:r>
    </w:p>
    <w:p w14:paraId="3CB34795" w14:textId="77777777" w:rsidR="003D0925" w:rsidRDefault="003D0925">
      <w:pPr>
        <w:spacing w:line="240" w:lineRule="auto"/>
        <w:jc w:val="both"/>
        <w:rPr>
          <w:rFonts w:ascii="Times New Roman" w:hAnsi="Times New Roman"/>
        </w:rPr>
      </w:pPr>
    </w:p>
    <w:p w14:paraId="44CE0508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Općin</w:t>
      </w:r>
      <w:r>
        <w:rPr>
          <w:rFonts w:ascii="Times New Roman" w:hAnsi="Times New Roman"/>
        </w:rPr>
        <w:t xml:space="preserve">sko izborno povjerenstvo sastavit će i javno objaviti sve pravovaljane predložene liste za izbor članova vijeća mjesnih odbora, kao i zbirnu listu u roku od 48 sati od isteka roka propisanog za kandidiranje i podnošenje lista, odnosno do </w:t>
      </w:r>
      <w:r>
        <w:rPr>
          <w:rFonts w:ascii="Times New Roman" w:hAnsi="Times New Roman"/>
          <w:b/>
        </w:rPr>
        <w:t>01. svibnja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2025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b/>
        </w:rPr>
        <w:t>godine do 24,00 sata.</w:t>
      </w:r>
      <w:r>
        <w:rPr>
          <w:rFonts w:ascii="Times New Roman" w:hAnsi="Times New Roman"/>
        </w:rPr>
        <w:t xml:space="preserve"> </w:t>
      </w:r>
    </w:p>
    <w:p w14:paraId="2EA3DEF2" w14:textId="77777777" w:rsidR="003D0925" w:rsidRDefault="003D0925">
      <w:pPr>
        <w:spacing w:line="240" w:lineRule="auto"/>
        <w:jc w:val="both"/>
        <w:rPr>
          <w:rFonts w:ascii="Times New Roman" w:hAnsi="Times New Roman"/>
        </w:rPr>
      </w:pPr>
    </w:p>
    <w:p w14:paraId="5FACB7FD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Izborna  promidžba počinje od dana objave zbirne kandidacijske liste i traje zaključno do 24 sata prije dana održavanja izbora, odnosno do </w:t>
      </w:r>
      <w:r>
        <w:rPr>
          <w:rFonts w:ascii="Times New Roman" w:hAnsi="Times New Roman"/>
          <w:b/>
        </w:rPr>
        <w:t xml:space="preserve">16. svibnja 2025. godine do 24,00 sata. </w:t>
      </w:r>
    </w:p>
    <w:p w14:paraId="001B4918" w14:textId="77777777" w:rsidR="003D0925" w:rsidRDefault="003D0925">
      <w:pPr>
        <w:spacing w:line="240" w:lineRule="auto"/>
        <w:jc w:val="both"/>
        <w:rPr>
          <w:rFonts w:ascii="Times New Roman" w:hAnsi="Times New Roman"/>
        </w:rPr>
      </w:pPr>
    </w:p>
    <w:p w14:paraId="31CFCB93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lastRenderedPageBreak/>
        <w:t>Zabrana izborne promidžbe (izborna šutnja) kao i sv</w:t>
      </w:r>
      <w:r>
        <w:rPr>
          <w:rFonts w:ascii="Times New Roman" w:hAnsi="Times New Roman"/>
        </w:rPr>
        <w:t xml:space="preserve">ako objavljivanje privremenih rezultata ili procjena rezultata izbora traje tijekom cijelog dana koji prethodi danu održavanja izbora, kao i na dan održavanja izbora do zaključno 19,00 sati, odnosno od </w:t>
      </w:r>
      <w:r>
        <w:rPr>
          <w:rFonts w:ascii="Times New Roman" w:hAnsi="Times New Roman"/>
          <w:b/>
        </w:rPr>
        <w:t>17. svibnja 2025. godine u 00,00 sati do 18. svibnja 2</w:t>
      </w:r>
      <w:r>
        <w:rPr>
          <w:rFonts w:ascii="Times New Roman" w:hAnsi="Times New Roman"/>
          <w:b/>
        </w:rPr>
        <w:t xml:space="preserve">025. godine u 19,00 sati. </w:t>
      </w:r>
    </w:p>
    <w:p w14:paraId="0BC1A68A" w14:textId="77777777" w:rsidR="003D0925" w:rsidRDefault="003D0925">
      <w:pPr>
        <w:spacing w:line="240" w:lineRule="auto"/>
        <w:jc w:val="both"/>
        <w:rPr>
          <w:rFonts w:ascii="Times New Roman" w:hAnsi="Times New Roman"/>
          <w:b/>
        </w:rPr>
      </w:pPr>
    </w:p>
    <w:p w14:paraId="1F1EBFB8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Općinsko izborno povjerenstvo objavit će koja su biračka mjesta određena, s naznakom koji birači imaju pravo glasovati na pojedinim biračkim mjestima, najkasnije osam dana prije održavanja izbora, dakle do </w:t>
      </w:r>
      <w:r>
        <w:rPr>
          <w:rFonts w:ascii="Times New Roman" w:hAnsi="Times New Roman"/>
          <w:b/>
        </w:rPr>
        <w:t>10. svibnja 2025. godi</w:t>
      </w:r>
      <w:r>
        <w:rPr>
          <w:rFonts w:ascii="Times New Roman" w:hAnsi="Times New Roman"/>
          <w:b/>
        </w:rPr>
        <w:t>ne.</w:t>
      </w:r>
    </w:p>
    <w:p w14:paraId="79ADC989" w14:textId="77777777" w:rsidR="003D0925" w:rsidRDefault="003D0925">
      <w:pPr>
        <w:spacing w:line="240" w:lineRule="auto"/>
        <w:jc w:val="both"/>
        <w:rPr>
          <w:rFonts w:ascii="Times New Roman" w:hAnsi="Times New Roman"/>
        </w:rPr>
      </w:pPr>
    </w:p>
    <w:p w14:paraId="1B1988DA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Političke stranke dužne su odrediti članove pojedinih biračkih odbora i dostaviti njihova imena Općinskom izbornom povjerenstvu najkasnije dvanaest dana prije održavanja izbora, odnosno do </w:t>
      </w:r>
      <w:r>
        <w:rPr>
          <w:rFonts w:ascii="Times New Roman" w:hAnsi="Times New Roman"/>
          <w:b/>
        </w:rPr>
        <w:t>05. svibnja 2025. godine do 24:00 sata.</w:t>
      </w:r>
    </w:p>
    <w:p w14:paraId="3DA3E53E" w14:textId="77777777" w:rsidR="003D0925" w:rsidRDefault="00F91805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Ne odrede li ih odnosn</w:t>
      </w:r>
      <w:r>
        <w:rPr>
          <w:rFonts w:ascii="Times New Roman" w:hAnsi="Times New Roman"/>
        </w:rPr>
        <w:t xml:space="preserve">o ukoliko prijedlozi ne prispiju Općinskom izbornom povjerenstvu, isto će samostalno odrediti članove biračkih odbora. </w:t>
      </w:r>
    </w:p>
    <w:p w14:paraId="539E5164" w14:textId="77777777" w:rsidR="003D0925" w:rsidRDefault="003D0925">
      <w:pPr>
        <w:spacing w:line="240" w:lineRule="auto"/>
        <w:jc w:val="both"/>
        <w:rPr>
          <w:rFonts w:ascii="Times New Roman" w:hAnsi="Times New Roman"/>
        </w:rPr>
      </w:pPr>
    </w:p>
    <w:p w14:paraId="7BA5494F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Općinsko izborno povjerenstvo mora imenovati članove biračkih odbora najkasnije deset dana prije održavanja izbora, odnosno do </w:t>
      </w:r>
      <w:r>
        <w:rPr>
          <w:rFonts w:ascii="Times New Roman" w:hAnsi="Times New Roman"/>
          <w:b/>
        </w:rPr>
        <w:t>07. svib</w:t>
      </w:r>
      <w:r>
        <w:rPr>
          <w:rFonts w:ascii="Times New Roman" w:hAnsi="Times New Roman"/>
          <w:b/>
        </w:rPr>
        <w:t>nja 2025. godine do 24:00 sata.</w:t>
      </w:r>
    </w:p>
    <w:p w14:paraId="0EFA4FB1" w14:textId="77777777" w:rsidR="003D0925" w:rsidRDefault="003D0925">
      <w:pPr>
        <w:spacing w:line="240" w:lineRule="auto"/>
        <w:ind w:left="360"/>
        <w:jc w:val="both"/>
        <w:rPr>
          <w:rFonts w:ascii="Times New Roman" w:hAnsi="Times New Roman"/>
        </w:rPr>
      </w:pPr>
    </w:p>
    <w:p w14:paraId="33CFF3AC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Glasovanje traje neprekidno </w:t>
      </w:r>
      <w:r>
        <w:rPr>
          <w:rFonts w:ascii="Times New Roman" w:hAnsi="Times New Roman"/>
          <w:b/>
        </w:rPr>
        <w:t>18. svibnja 2025. godine od 7,00 sati do 19,00 sati.</w:t>
      </w:r>
    </w:p>
    <w:p w14:paraId="4BC3D411" w14:textId="77777777" w:rsidR="003D0925" w:rsidRDefault="00F91805">
      <w:pPr>
        <w:spacing w:line="24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Biralište se zatvara u 19,00 sati. Biračima koji su se zatekli na biračkom mjestu omogućit će se glasovanje i nakon 19,00 sati.</w:t>
      </w:r>
    </w:p>
    <w:p w14:paraId="32AB6E10" w14:textId="77777777" w:rsidR="003D0925" w:rsidRDefault="003D0925">
      <w:pPr>
        <w:spacing w:line="240" w:lineRule="auto"/>
        <w:ind w:left="720"/>
        <w:jc w:val="both"/>
        <w:rPr>
          <w:rFonts w:ascii="Times New Roman" w:hAnsi="Times New Roman"/>
        </w:rPr>
      </w:pPr>
    </w:p>
    <w:p w14:paraId="75AA2623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Birački odbor</w:t>
      </w:r>
      <w:r>
        <w:rPr>
          <w:rFonts w:ascii="Times New Roman" w:hAnsi="Times New Roman"/>
        </w:rPr>
        <w:t xml:space="preserve"> mora u što kraćem roku dostaviti zapisnik o svom radu s ostalim izbornim materijalom Općinskom izbornom povjerenstvu najkasnije do </w:t>
      </w:r>
      <w:r>
        <w:rPr>
          <w:rFonts w:ascii="Times New Roman" w:hAnsi="Times New Roman"/>
          <w:b/>
        </w:rPr>
        <w:t>18. svibnja 2025. godine do 24,00 sata.</w:t>
      </w:r>
    </w:p>
    <w:p w14:paraId="1B86141D" w14:textId="77777777" w:rsidR="003D0925" w:rsidRDefault="003D0925">
      <w:pPr>
        <w:spacing w:line="240" w:lineRule="auto"/>
        <w:ind w:left="360"/>
        <w:jc w:val="both"/>
        <w:rPr>
          <w:rFonts w:ascii="Times New Roman" w:hAnsi="Times New Roman"/>
          <w:b/>
        </w:rPr>
      </w:pPr>
    </w:p>
    <w:p w14:paraId="01BE58B5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Općinsko izborno povjerenstvo utvrdit će rezultate glasovanja na temelju zapisnika </w:t>
      </w:r>
      <w:r>
        <w:rPr>
          <w:rFonts w:ascii="Times New Roman" w:hAnsi="Times New Roman"/>
        </w:rPr>
        <w:t xml:space="preserve">biračkih odbora najkasnije u roku 24 sata od zatvaranja birališta, odnosno do </w:t>
      </w:r>
      <w:r>
        <w:rPr>
          <w:rFonts w:ascii="Times New Roman" w:hAnsi="Times New Roman"/>
          <w:b/>
        </w:rPr>
        <w:t xml:space="preserve">19. svibnja 2025. godine do 19,00 sati. </w:t>
      </w:r>
    </w:p>
    <w:p w14:paraId="7E5DC5C2" w14:textId="77777777" w:rsidR="003D0925" w:rsidRDefault="003D0925">
      <w:pPr>
        <w:spacing w:line="240" w:lineRule="auto"/>
        <w:jc w:val="both"/>
        <w:rPr>
          <w:rFonts w:ascii="Times New Roman" w:hAnsi="Times New Roman"/>
        </w:rPr>
      </w:pPr>
    </w:p>
    <w:p w14:paraId="6E78918C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Općinsko izborno povjerenstvo objavit će odmah rezultate izbora sukladno zapisniku o radu Općinskog izbornog povjerenstva. </w:t>
      </w:r>
    </w:p>
    <w:p w14:paraId="2274922F" w14:textId="77777777" w:rsidR="003D0925" w:rsidRDefault="003D0925">
      <w:pPr>
        <w:spacing w:line="240" w:lineRule="auto"/>
        <w:jc w:val="both"/>
        <w:rPr>
          <w:rFonts w:ascii="Times New Roman" w:hAnsi="Times New Roman"/>
          <w:b/>
        </w:rPr>
      </w:pPr>
    </w:p>
    <w:p w14:paraId="6D18E552" w14:textId="77777777" w:rsidR="003D0925" w:rsidRDefault="00F91805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NAPOMENA:</w:t>
      </w:r>
      <w:r>
        <w:rPr>
          <w:rFonts w:ascii="Times New Roman" w:hAnsi="Times New Roman"/>
        </w:rPr>
        <w:t xml:space="preserve"> Zbog istovremenog provođenja izbora za članove predstavničkog tijela jedinica lokalne i područje (regionalne) samouprave, kao i za izvršno tijelo jedinica lokalne i područne (regionalne) samouprave, neće se posebno određivati biračka mjesta i ime</w:t>
      </w:r>
      <w:r>
        <w:rPr>
          <w:rFonts w:ascii="Times New Roman" w:hAnsi="Times New Roman"/>
        </w:rPr>
        <w:t>novati zasebni birački odbori, već će se glasovanje obavljati na mjestima i pred biračkim odborima koji će provoditi izbore za članove predstavničkih tijela jedinica lokalne i područne (regionalne) samouprave, kao i za izvršno tijelo jedinica lokalne i pod</w:t>
      </w:r>
      <w:r>
        <w:rPr>
          <w:rFonts w:ascii="Times New Roman" w:hAnsi="Times New Roman"/>
        </w:rPr>
        <w:t xml:space="preserve">ručne (regionalne) samouprave. </w:t>
      </w:r>
    </w:p>
    <w:p w14:paraId="6F22693B" w14:textId="3E73E8F7" w:rsidR="003D0925" w:rsidRDefault="003D0925">
      <w:pPr>
        <w:spacing w:line="240" w:lineRule="auto"/>
        <w:jc w:val="both"/>
        <w:rPr>
          <w:rFonts w:ascii="Times New Roman" w:hAnsi="Times New Roman"/>
          <w:b/>
        </w:rPr>
      </w:pPr>
    </w:p>
    <w:p w14:paraId="7FBD29B0" w14:textId="77777777" w:rsidR="007A10CF" w:rsidRDefault="007A10CF">
      <w:pPr>
        <w:spacing w:line="240" w:lineRule="auto"/>
        <w:jc w:val="both"/>
        <w:rPr>
          <w:rFonts w:ascii="Times New Roman" w:hAnsi="Times New Roman"/>
          <w:b/>
        </w:rPr>
      </w:pPr>
    </w:p>
    <w:p w14:paraId="162BF2C0" w14:textId="77777777" w:rsidR="003D0925" w:rsidRDefault="00F91805">
      <w:pPr>
        <w:spacing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ZAŠTITA IZBORNOG PRAVA</w:t>
      </w:r>
    </w:p>
    <w:p w14:paraId="2F0C5C09" w14:textId="77777777" w:rsidR="003D0925" w:rsidRDefault="003D0925">
      <w:pPr>
        <w:spacing w:line="240" w:lineRule="auto"/>
        <w:jc w:val="both"/>
        <w:rPr>
          <w:rFonts w:ascii="Times New Roman" w:hAnsi="Times New Roman"/>
          <w:b/>
        </w:rPr>
      </w:pPr>
    </w:p>
    <w:p w14:paraId="08338629" w14:textId="77777777" w:rsidR="003D0925" w:rsidRDefault="00F91805">
      <w:pPr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Prigovor ili žalbu zbog nepravilnosti u postupku kandidiranja ili u postupku izbora članova vijeća mjesnog odbora mogu podnijeti političke stranke, kandidati, nositelji kandidacijskih lista grupe bir</w:t>
      </w:r>
      <w:r>
        <w:rPr>
          <w:rFonts w:ascii="Times New Roman" w:hAnsi="Times New Roman"/>
        </w:rPr>
        <w:t>ača ili najmanje 5% birača mjesnog odbora za koje se izbori provode.</w:t>
      </w:r>
    </w:p>
    <w:p w14:paraId="3BAE91E9" w14:textId="77777777" w:rsidR="003D0925" w:rsidRDefault="00F91805">
      <w:pPr>
        <w:pStyle w:val="Tijeloteksta-uvlaka2"/>
        <w:ind w:left="720" w:hanging="180"/>
        <w:jc w:val="both"/>
        <w:rPr>
          <w:sz w:val="22"/>
        </w:rPr>
      </w:pPr>
      <w:r>
        <w:rPr>
          <w:sz w:val="22"/>
        </w:rPr>
        <w:t xml:space="preserve">   Prigovor ili žalbu zbog nepravilnosti u postupku izbora mogu podnijeti samo one političke stranke o čijim se kandidacijskim listama glasovalo na izborima, kao i nositelji kandidacijski</w:t>
      </w:r>
      <w:r>
        <w:rPr>
          <w:sz w:val="22"/>
        </w:rPr>
        <w:t xml:space="preserve">h lista grupe birača  o kojima se glasovalo. </w:t>
      </w:r>
    </w:p>
    <w:p w14:paraId="33206845" w14:textId="77777777" w:rsidR="003D0925" w:rsidRDefault="00F91805">
      <w:pPr>
        <w:pStyle w:val="Tijeloteksta-uvlaka2"/>
        <w:ind w:left="720" w:hanging="180"/>
        <w:jc w:val="both"/>
        <w:rPr>
          <w:sz w:val="22"/>
        </w:rPr>
      </w:pPr>
      <w:r>
        <w:rPr>
          <w:sz w:val="22"/>
        </w:rPr>
        <w:t xml:space="preserve">   Ako je kandidacijsku listu predložilo više političkih stranaka prigovor ili žalba će se smatrati pravovaljanim i kada je isto podnijela i samo jedna politička stranka.</w:t>
      </w:r>
    </w:p>
    <w:p w14:paraId="7D4CE39F" w14:textId="77777777" w:rsidR="003D0925" w:rsidRDefault="00F91805">
      <w:pPr>
        <w:pStyle w:val="Tijeloteksta-uvlaka2"/>
        <w:ind w:left="720"/>
        <w:jc w:val="both"/>
        <w:rPr>
          <w:sz w:val="22"/>
        </w:rPr>
      </w:pPr>
      <w:r>
        <w:rPr>
          <w:sz w:val="22"/>
        </w:rPr>
        <w:t>Političke stranke će na temelju svojih statuta pismeno odrediti tko se ima smatrati o</w:t>
      </w:r>
      <w:r>
        <w:rPr>
          <w:sz w:val="22"/>
        </w:rPr>
        <w:t xml:space="preserve">vlaštenim podnositeljem prigovora, odnosno žalbe. </w:t>
      </w:r>
    </w:p>
    <w:p w14:paraId="09C552AF" w14:textId="77777777" w:rsidR="003D0925" w:rsidRDefault="00F91805">
      <w:pPr>
        <w:pStyle w:val="Tijeloteksta-uvlaka2"/>
        <w:ind w:firstLine="720"/>
        <w:jc w:val="both"/>
        <w:rPr>
          <w:sz w:val="22"/>
        </w:rPr>
      </w:pPr>
      <w:r>
        <w:rPr>
          <w:sz w:val="22"/>
        </w:rPr>
        <w:t xml:space="preserve">Nositelji kandidacijskih  lista grupe birača  prigovor odnosno žalbu podnose osobno. </w:t>
      </w:r>
    </w:p>
    <w:p w14:paraId="7201CA3B" w14:textId="77777777" w:rsidR="003D0925" w:rsidRDefault="003D0925">
      <w:pPr>
        <w:pStyle w:val="Tijeloteksta-uvlaka2"/>
        <w:jc w:val="both"/>
        <w:rPr>
          <w:sz w:val="22"/>
        </w:rPr>
      </w:pPr>
    </w:p>
    <w:p w14:paraId="49B81E49" w14:textId="77777777" w:rsidR="003D0925" w:rsidRDefault="00F91805">
      <w:pPr>
        <w:pStyle w:val="Tijeloteksta-uvlaka2"/>
        <w:numPr>
          <w:ilvl w:val="0"/>
          <w:numId w:val="1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Prigovor zbog nepravilnosti u postupku kandidiranja i izbora članova vijeća mjesnog odbora podnose se Općinskom izborn</w:t>
      </w:r>
      <w:r>
        <w:rPr>
          <w:sz w:val="22"/>
        </w:rPr>
        <w:t xml:space="preserve">om povjerenstvu u roku od 48 sati računajući od isteka dana kada je izvršena radnja na koju je stavljen prigovor. </w:t>
      </w:r>
    </w:p>
    <w:p w14:paraId="376EC33E" w14:textId="77777777" w:rsidR="003D0925" w:rsidRDefault="003D0925">
      <w:pPr>
        <w:pStyle w:val="Tijeloteksta-uvlaka2"/>
        <w:ind w:firstLine="540"/>
        <w:jc w:val="both"/>
        <w:rPr>
          <w:sz w:val="22"/>
        </w:rPr>
      </w:pPr>
    </w:p>
    <w:p w14:paraId="2F44EA81" w14:textId="77777777" w:rsidR="003D0925" w:rsidRDefault="00F91805">
      <w:pPr>
        <w:pStyle w:val="Tijeloteksta-uvlaka2"/>
        <w:numPr>
          <w:ilvl w:val="0"/>
          <w:numId w:val="1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Općinsko izborno povjerenstvo dužno je donijeti rješenje o prigovoru u roku od 48 sati od dana kada mu je dostavljen prigovor, odnosno od da</w:t>
      </w:r>
      <w:r>
        <w:rPr>
          <w:sz w:val="22"/>
        </w:rPr>
        <w:t>na kada su mu dostavljeni izborni materijali na koje se odnosi prigovor.</w:t>
      </w:r>
    </w:p>
    <w:p w14:paraId="01E52D8F" w14:textId="77777777" w:rsidR="003D0925" w:rsidRDefault="003D0925">
      <w:pPr>
        <w:pStyle w:val="Tijeloteksta-uvlaka2"/>
        <w:jc w:val="both"/>
        <w:rPr>
          <w:sz w:val="22"/>
        </w:rPr>
      </w:pPr>
    </w:p>
    <w:p w14:paraId="5011807E" w14:textId="77777777" w:rsidR="003D0925" w:rsidRDefault="00F91805">
      <w:pPr>
        <w:pStyle w:val="Tijeloteksta-uvlaka2"/>
        <w:numPr>
          <w:ilvl w:val="0"/>
          <w:numId w:val="1"/>
        </w:numPr>
        <w:tabs>
          <w:tab w:val="left" w:pos="720"/>
        </w:tabs>
        <w:jc w:val="both"/>
        <w:rPr>
          <w:sz w:val="22"/>
        </w:rPr>
      </w:pPr>
      <w:r>
        <w:rPr>
          <w:sz w:val="22"/>
        </w:rPr>
        <w:t>Protiv rješenja Općinskog izbornog povjerenstva podnositelj prigovora koji je nezadovoljan takvim rješenjem ima pravo žalbe nadležnom upravnom tijelu Varaždinske županije.</w:t>
      </w:r>
    </w:p>
    <w:p w14:paraId="4A7B4ECC" w14:textId="77777777" w:rsidR="003D0925" w:rsidRDefault="00F91805">
      <w:pPr>
        <w:pStyle w:val="Tijeloteksta-uvlaka2"/>
        <w:ind w:left="720"/>
        <w:jc w:val="both"/>
        <w:rPr>
          <w:sz w:val="22"/>
        </w:rPr>
      </w:pPr>
      <w:r>
        <w:rPr>
          <w:sz w:val="22"/>
        </w:rPr>
        <w:t>Žalba se p</w:t>
      </w:r>
      <w:r>
        <w:rPr>
          <w:sz w:val="22"/>
        </w:rPr>
        <w:t>odnosi u roku od 48 sati računajući od dana kada je primljeno pobijano rješenje.</w:t>
      </w:r>
    </w:p>
    <w:p w14:paraId="778ABD99" w14:textId="77777777" w:rsidR="003D0925" w:rsidRDefault="00F91805">
      <w:pPr>
        <w:pStyle w:val="Tijeloteksta-uvlaka2"/>
        <w:ind w:left="720"/>
        <w:jc w:val="both"/>
        <w:rPr>
          <w:sz w:val="22"/>
        </w:rPr>
      </w:pPr>
      <w:r>
        <w:rPr>
          <w:sz w:val="22"/>
        </w:rPr>
        <w:t xml:space="preserve">Žalba se podnosi putem Općinskog izbornog povjerenstva. </w:t>
      </w:r>
    </w:p>
    <w:p w14:paraId="2098A074" w14:textId="77777777" w:rsidR="003D0925" w:rsidRDefault="00F91805">
      <w:pPr>
        <w:pStyle w:val="Tijeloteksta-uvlaka2"/>
        <w:ind w:left="720"/>
        <w:jc w:val="both"/>
        <w:rPr>
          <w:sz w:val="22"/>
        </w:rPr>
      </w:pPr>
      <w:r>
        <w:rPr>
          <w:sz w:val="22"/>
        </w:rPr>
        <w:t>Upravno tijelo Varaždinske županije je u zakonskom roku dužno donijeti odluku o žalbi.</w:t>
      </w:r>
    </w:p>
    <w:p w14:paraId="1A503E03" w14:textId="77777777" w:rsidR="003D0925" w:rsidRDefault="003D0925">
      <w:pPr>
        <w:pStyle w:val="Tijeloteksta-uvlaka2"/>
        <w:jc w:val="both"/>
      </w:pPr>
    </w:p>
    <w:p w14:paraId="1367B197" w14:textId="77777777" w:rsidR="003D0925" w:rsidRDefault="003D0925">
      <w:pPr>
        <w:pStyle w:val="Tijeloteksta-uvlaka2"/>
        <w:jc w:val="both"/>
      </w:pPr>
    </w:p>
    <w:p w14:paraId="0C149FB0" w14:textId="77777777" w:rsidR="003D0925" w:rsidRPr="009F0348" w:rsidRDefault="00F91805">
      <w:pPr>
        <w:spacing w:line="276" w:lineRule="auto"/>
        <w:jc w:val="right"/>
        <w:rPr>
          <w:rFonts w:ascii="Times New Roman" w:hAnsi="Times New Roman"/>
          <w:b/>
          <w:szCs w:val="18"/>
        </w:rPr>
      </w:pPr>
      <w:r w:rsidRPr="009F0348">
        <w:rPr>
          <w:rFonts w:ascii="Times New Roman" w:hAnsi="Times New Roman"/>
          <w:b/>
          <w:szCs w:val="18"/>
        </w:rPr>
        <w:t xml:space="preserve">                                                                           OPĆINSKO IZBORNO POVJERENSTVO</w:t>
      </w:r>
    </w:p>
    <w:p w14:paraId="0E3ECE66" w14:textId="77777777" w:rsidR="003D0925" w:rsidRPr="009F0348" w:rsidRDefault="00F91805">
      <w:pPr>
        <w:spacing w:line="276" w:lineRule="auto"/>
        <w:jc w:val="right"/>
        <w:rPr>
          <w:rFonts w:ascii="Times New Roman" w:hAnsi="Times New Roman"/>
          <w:b/>
          <w:szCs w:val="18"/>
        </w:rPr>
      </w:pPr>
      <w:r w:rsidRPr="009F0348">
        <w:rPr>
          <w:rFonts w:ascii="Times New Roman" w:hAnsi="Times New Roman"/>
          <w:b/>
          <w:szCs w:val="18"/>
        </w:rPr>
        <w:t xml:space="preserve">                                                                                         OPĆINE SVETI ĐURĐ</w:t>
      </w:r>
    </w:p>
    <w:p w14:paraId="1A80E005" w14:textId="77777777" w:rsidR="003D0925" w:rsidRPr="009F0348" w:rsidRDefault="00F91805">
      <w:pPr>
        <w:spacing w:line="276" w:lineRule="auto"/>
        <w:jc w:val="right"/>
        <w:rPr>
          <w:rFonts w:ascii="Times New Roman" w:hAnsi="Times New Roman"/>
          <w:szCs w:val="18"/>
        </w:rPr>
      </w:pPr>
      <w:r w:rsidRPr="009F0348">
        <w:rPr>
          <w:rFonts w:ascii="Times New Roman" w:hAnsi="Times New Roman"/>
          <w:szCs w:val="18"/>
        </w:rPr>
        <w:t xml:space="preserve">                                            </w:t>
      </w:r>
      <w:r w:rsidRPr="009F0348">
        <w:rPr>
          <w:rFonts w:ascii="Times New Roman" w:hAnsi="Times New Roman"/>
          <w:szCs w:val="18"/>
        </w:rPr>
        <w:t xml:space="preserve">                                                    PREDSJEDNICA                                                                                                   Ana </w:t>
      </w:r>
      <w:proofErr w:type="spellStart"/>
      <w:r w:rsidRPr="009F0348">
        <w:rPr>
          <w:rFonts w:ascii="Times New Roman" w:hAnsi="Times New Roman"/>
          <w:szCs w:val="18"/>
        </w:rPr>
        <w:t>Sekovanić</w:t>
      </w:r>
      <w:proofErr w:type="spellEnd"/>
      <w:r w:rsidRPr="009F0348">
        <w:rPr>
          <w:rFonts w:ascii="Times New Roman" w:hAnsi="Times New Roman"/>
          <w:szCs w:val="18"/>
        </w:rPr>
        <w:t> </w:t>
      </w:r>
      <w:r w:rsidRPr="009F0348">
        <w:rPr>
          <w:rFonts w:ascii="Times New Roman" w:hAnsi="Times New Roman"/>
          <w:b/>
          <w:szCs w:val="18"/>
        </w:rPr>
        <w:t xml:space="preserve">                         </w:t>
      </w:r>
      <w:r w:rsidRPr="009F0348">
        <w:rPr>
          <w:rFonts w:ascii="Times New Roman" w:hAnsi="Times New Roman"/>
          <w:szCs w:val="18"/>
        </w:rPr>
        <w:t xml:space="preserve">                    </w:t>
      </w:r>
    </w:p>
    <w:p w14:paraId="5D1EE5CC" w14:textId="77777777" w:rsidR="003D0925" w:rsidRPr="009F0348" w:rsidRDefault="003D0925">
      <w:pPr>
        <w:spacing w:after="0" w:line="240" w:lineRule="auto"/>
        <w:rPr>
          <w:rFonts w:ascii="Times New Roman" w:hAnsi="Times New Roman"/>
          <w:sz w:val="20"/>
          <w:szCs w:val="18"/>
        </w:rPr>
      </w:pPr>
    </w:p>
    <w:p w14:paraId="0562B5FA" w14:textId="77777777" w:rsidR="003D0925" w:rsidRDefault="003D0925">
      <w:pPr>
        <w:spacing w:after="0" w:line="240" w:lineRule="auto"/>
        <w:rPr>
          <w:rFonts w:ascii="Times New Roman" w:hAnsi="Times New Roman"/>
        </w:rPr>
      </w:pPr>
    </w:p>
    <w:p w14:paraId="36EBFCC1" w14:textId="77777777" w:rsidR="003D0925" w:rsidRDefault="003D0925">
      <w:pPr>
        <w:spacing w:after="0" w:line="240" w:lineRule="auto"/>
        <w:rPr>
          <w:rFonts w:ascii="Times New Roman" w:hAnsi="Times New Roman"/>
        </w:rPr>
      </w:pPr>
    </w:p>
    <w:p w14:paraId="164C5627" w14:textId="77777777" w:rsidR="003D0925" w:rsidRDefault="003D0925">
      <w:pPr>
        <w:spacing w:after="0" w:line="240" w:lineRule="auto"/>
        <w:rPr>
          <w:rFonts w:ascii="Times New Roman" w:hAnsi="Times New Roman"/>
        </w:rPr>
      </w:pPr>
    </w:p>
    <w:p w14:paraId="0991C813" w14:textId="77777777" w:rsidR="003D0925" w:rsidRDefault="003D0925">
      <w:pPr>
        <w:spacing w:after="0" w:line="240" w:lineRule="auto"/>
        <w:rPr>
          <w:rFonts w:ascii="Times New Roman" w:hAnsi="Times New Roman"/>
        </w:rPr>
      </w:pPr>
    </w:p>
    <w:p w14:paraId="4C2B51B9" w14:textId="77777777" w:rsidR="003D0925" w:rsidRDefault="003D0925">
      <w:pPr>
        <w:spacing w:after="0" w:line="240" w:lineRule="auto"/>
        <w:rPr>
          <w:rFonts w:ascii="Times New Roman" w:hAnsi="Times New Roman"/>
        </w:rPr>
      </w:pPr>
    </w:p>
    <w:sectPr w:rsidR="003D0925">
      <w:headerReference w:type="default" r:id="rId8"/>
      <w:headerReference w:type="first" r:id="rId9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44649" w14:textId="77777777" w:rsidR="00F91805" w:rsidRDefault="00F91805">
      <w:pPr>
        <w:spacing w:after="0" w:line="240" w:lineRule="auto"/>
      </w:pPr>
      <w:r>
        <w:separator/>
      </w:r>
    </w:p>
  </w:endnote>
  <w:endnote w:type="continuationSeparator" w:id="0">
    <w:p w14:paraId="2E681E7E" w14:textId="77777777" w:rsidR="00F91805" w:rsidRDefault="00F9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F24B7" w14:textId="77777777" w:rsidR="00F91805" w:rsidRDefault="00F91805">
      <w:pPr>
        <w:spacing w:after="0" w:line="240" w:lineRule="auto"/>
      </w:pPr>
      <w:r>
        <w:separator/>
      </w:r>
    </w:p>
  </w:footnote>
  <w:footnote w:type="continuationSeparator" w:id="0">
    <w:p w14:paraId="77BAFC04" w14:textId="77777777" w:rsidR="00F91805" w:rsidRDefault="00F9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97DAA" w14:textId="77777777" w:rsidR="003D0925" w:rsidRDefault="00F91805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10D11233" wp14:editId="3FB3F748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5B843" w14:textId="77777777" w:rsidR="003D0925" w:rsidRDefault="00F91805">
    <w:pPr>
      <w:pStyle w:val="Zaglavlje"/>
      <w:jc w:val="right"/>
    </w:pPr>
    <w:r>
      <w:rPr>
        <w:noProof/>
      </w:rPr>
      <w:drawing>
        <wp:inline distT="0" distB="0" distL="0" distR="0" wp14:anchorId="76226D4E" wp14:editId="21C8359C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7923D72"/>
    <w:lvl w:ilvl="0" w:tplc="0269E774">
      <w:start w:val="1"/>
      <w:numFmt w:val="decimal"/>
      <w:lvlText w:val="%1."/>
      <w:lvlJc w:val="left"/>
      <w:pPr>
        <w:spacing w:beforeAutospacing="0" w:afterAutospacing="0" w:line="240" w:lineRule="auto"/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spacing w:beforeAutospacing="0" w:afterAutospacing="0" w:line="240" w:lineRule="auto"/>
        <w:ind w:left="1440" w:hanging="360"/>
      </w:pPr>
    </w:lvl>
    <w:lvl w:ilvl="2" w:tplc="041A001B">
      <w:start w:val="1"/>
      <w:numFmt w:val="lowerRoman"/>
      <w:lvlText w:val="%3."/>
      <w:lvlJc w:val="right"/>
      <w:pPr>
        <w:spacing w:beforeAutospacing="0" w:afterAutospacing="0" w:line="240" w:lineRule="auto"/>
        <w:ind w:left="2160" w:hanging="180"/>
      </w:pPr>
    </w:lvl>
    <w:lvl w:ilvl="3" w:tplc="041A000F">
      <w:start w:val="1"/>
      <w:numFmt w:val="decimal"/>
      <w:lvlText w:val="%4."/>
      <w:lvlJc w:val="left"/>
      <w:pPr>
        <w:spacing w:beforeAutospacing="0" w:afterAutospacing="0" w:line="240" w:lineRule="auto"/>
        <w:ind w:left="2880" w:hanging="360"/>
      </w:pPr>
    </w:lvl>
    <w:lvl w:ilvl="4" w:tplc="041A0019">
      <w:start w:val="1"/>
      <w:numFmt w:val="lowerLetter"/>
      <w:lvlText w:val="%5."/>
      <w:lvlJc w:val="left"/>
      <w:pPr>
        <w:spacing w:beforeAutospacing="0" w:afterAutospacing="0" w:line="240" w:lineRule="auto"/>
        <w:ind w:left="3600" w:hanging="360"/>
      </w:pPr>
    </w:lvl>
    <w:lvl w:ilvl="5" w:tplc="041A001B">
      <w:start w:val="1"/>
      <w:numFmt w:val="lowerRoman"/>
      <w:lvlText w:val="%6."/>
      <w:lvlJc w:val="right"/>
      <w:pPr>
        <w:spacing w:beforeAutospacing="0" w:afterAutospacing="0" w:line="240" w:lineRule="auto"/>
        <w:ind w:left="4320" w:hanging="180"/>
      </w:pPr>
    </w:lvl>
    <w:lvl w:ilvl="6" w:tplc="041A000F">
      <w:start w:val="1"/>
      <w:numFmt w:val="decimal"/>
      <w:lvlText w:val="%7."/>
      <w:lvlJc w:val="left"/>
      <w:pPr>
        <w:spacing w:beforeAutospacing="0" w:afterAutospacing="0" w:line="240" w:lineRule="auto"/>
        <w:ind w:left="5040" w:hanging="360"/>
      </w:pPr>
    </w:lvl>
    <w:lvl w:ilvl="7" w:tplc="041A0019">
      <w:start w:val="1"/>
      <w:numFmt w:val="lowerLetter"/>
      <w:lvlText w:val="%8."/>
      <w:lvlJc w:val="left"/>
      <w:pPr>
        <w:spacing w:beforeAutospacing="0" w:afterAutospacing="0" w:line="240" w:lineRule="auto"/>
        <w:ind w:left="5760" w:hanging="360"/>
      </w:pPr>
    </w:lvl>
    <w:lvl w:ilvl="8" w:tplc="041A001B">
      <w:start w:val="1"/>
      <w:numFmt w:val="lowerRoman"/>
      <w:lvlText w:val="%9."/>
      <w:lvlJc w:val="right"/>
      <w:pPr>
        <w:spacing w:beforeAutospacing="0" w:afterAutospacing="0" w:line="240" w:lineRule="auto"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925"/>
    <w:rsid w:val="003D0925"/>
    <w:rsid w:val="0061567C"/>
    <w:rsid w:val="007A10CF"/>
    <w:rsid w:val="008458B2"/>
    <w:rsid w:val="00893988"/>
    <w:rsid w:val="009551BB"/>
    <w:rsid w:val="009F0348"/>
    <w:rsid w:val="00BF2D9F"/>
    <w:rsid w:val="00F9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30052E"/>
  <w15:docId w15:val="{826EF997-29B2-4575-853D-1F264894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ijeloteksta-uvlaka2">
    <w:name w:val="Body Text Indent 2"/>
    <w:basedOn w:val="Normal"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character" w:customStyle="1" w:styleId="Tijeloteksta-uvlaka2Char">
    <w:name w:val="Tijelo teksta - uvlaka 2 Char"/>
    <w:basedOn w:val="Zadanifontodlomka"/>
    <w:rPr>
      <w:rFonts w:ascii="Times New Roman" w:hAnsi="Times New Roman"/>
      <w:b w:val="0"/>
      <w:i w:val="0"/>
      <w:caps w:val="0"/>
      <w:smallCaps w:val="0"/>
      <w:strike w:val="0"/>
      <w:noProof w:val="0"/>
      <w:vanish w:val="0"/>
      <w:color w:val="auto"/>
      <w:sz w:val="24"/>
      <w:u w:val="none"/>
      <w:shd w:val="clear" w:color="auto" w:fill="auto"/>
      <w:vertAlign w:val="baseline"/>
    </w:rPr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5481</Characters>
  <Application>Microsoft Office Word</Application>
  <DocSecurity>0</DocSecurity>
  <Lines>127</Lines>
  <Paragraphs>52</Paragraphs>
  <ScaleCrop>false</ScaleCrop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4</cp:revision>
  <cp:lastPrinted>2025-04-22T08:36:00Z</cp:lastPrinted>
  <dcterms:created xsi:type="dcterms:W3CDTF">2025-04-22T08:36:00Z</dcterms:created>
  <dcterms:modified xsi:type="dcterms:W3CDTF">2025-04-22T08:37:00Z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1f928631d29246f2bcc504f6476da8700abbe2d82aae5d5c19459114d7804ff5</vt:lpwstr>
  </property>
</Properties>
</file>