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2239" w14:textId="77777777" w:rsidR="000E698A" w:rsidRDefault="00E03F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3ECAE8DB" wp14:editId="0953EC35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6A70C6DC" w14:textId="77777777" w:rsidR="000E698A" w:rsidRDefault="000E698A">
      <w:pPr>
        <w:spacing w:after="0" w:line="240" w:lineRule="auto"/>
        <w:rPr>
          <w:rFonts w:ascii="Times New Roman" w:hAnsi="Times New Roman"/>
          <w:b/>
        </w:rPr>
      </w:pPr>
    </w:p>
    <w:p w14:paraId="0389E42E" w14:textId="77777777" w:rsidR="000E698A" w:rsidRDefault="00E03F8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5C036EA8" w14:textId="77777777" w:rsidR="000E698A" w:rsidRDefault="00E03F8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0AB91AD8" w14:textId="77777777" w:rsidR="000E698A" w:rsidRDefault="00E03F8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7A4794F3" w14:textId="77777777" w:rsidR="000E698A" w:rsidRDefault="00E03F8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272A2F3B" w14:textId="77777777" w:rsidR="000E698A" w:rsidRDefault="000E698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862B524" w14:textId="5101B92B" w:rsidR="000E698A" w:rsidRDefault="00E03F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024-01/25-01/</w:t>
      </w:r>
      <w:r w:rsidR="00E52856">
        <w:rPr>
          <w:rFonts w:ascii="Times New Roman" w:hAnsi="Times New Roman"/>
          <w:sz w:val="24"/>
        </w:rPr>
        <w:t>3</w:t>
      </w:r>
    </w:p>
    <w:p w14:paraId="1DCBDD3A" w14:textId="77777777" w:rsidR="000E698A" w:rsidRDefault="00E03F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2186-21-02-25-1</w:t>
      </w:r>
      <w:r>
        <w:rPr>
          <w:rFonts w:ascii="Times New Roman" w:hAnsi="Times New Roman"/>
          <w:noProof/>
          <w:sz w:val="24"/>
        </w:rPr>
        <w:t xml:space="preserve"> </w:t>
      </w:r>
    </w:p>
    <w:p w14:paraId="30F2C7EC" w14:textId="77777777" w:rsidR="000E698A" w:rsidRDefault="00E03F8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 xml:space="preserve">12. lipnja </w:t>
      </w:r>
      <w:r>
        <w:rPr>
          <w:rFonts w:ascii="Times New Roman" w:hAnsi="Times New Roman"/>
          <w:sz w:val="24"/>
        </w:rPr>
        <w:t>2025.</w:t>
      </w:r>
    </w:p>
    <w:p w14:paraId="6CEC7802" w14:textId="77777777" w:rsidR="000E698A" w:rsidRDefault="000E698A">
      <w:pPr>
        <w:spacing w:after="0" w:line="240" w:lineRule="auto"/>
        <w:rPr>
          <w:rFonts w:ascii="Times New Roman" w:hAnsi="Times New Roman"/>
          <w:i/>
        </w:rPr>
      </w:pPr>
    </w:p>
    <w:p w14:paraId="6E626E03" w14:textId="684D48C6" w:rsidR="00E52856" w:rsidRDefault="00E52856" w:rsidP="00E5285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35. i 38. Zakona o lokalnoj i područnoj (regionalnoj) samoupravi („Narodne novine“ broj 33/01, 60/01, 129/05, 109/07, 125/08, 36/09, 150/11, 144/12, 19/13, 137/15, 123/17, 98/19, 144/20), članka 21. i 38. Statuta Općine Sveti Đurđ („Službeni vjesnik Varaždinske županije“ broj 30/21, 18/23) te članka 33. Poslovnika o radu Općinskog vijeća Općine Sveti Đurđ („Službeni vjesnik Varaždinske županije“ broj 30/21.) Općinsko vijeće Općine Sveti Đurđ n</w:t>
      </w:r>
      <w:r w:rsidR="004E5F8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konstituirajućoj sjednici održanoj 12.6.2025. godine donijelo je</w:t>
      </w:r>
    </w:p>
    <w:p w14:paraId="51236432" w14:textId="77777777" w:rsidR="00E52856" w:rsidRDefault="00E52856" w:rsidP="00E52856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55C7BCC9" w14:textId="77777777" w:rsidR="00E52856" w:rsidRDefault="00E52856" w:rsidP="00E528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RJEŠENJE </w:t>
      </w:r>
    </w:p>
    <w:p w14:paraId="6AA25710" w14:textId="77777777" w:rsidR="00E52856" w:rsidRPr="00E52856" w:rsidRDefault="00E52856" w:rsidP="00E52856">
      <w:pPr>
        <w:spacing w:after="0"/>
        <w:jc w:val="center"/>
        <w:rPr>
          <w:rFonts w:ascii="Times New Roman" w:hAnsi="Times New Roman"/>
          <w:b/>
          <w:bCs/>
          <w:szCs w:val="22"/>
        </w:rPr>
      </w:pPr>
      <w:r w:rsidRPr="00E52856">
        <w:rPr>
          <w:rFonts w:ascii="Times New Roman" w:hAnsi="Times New Roman"/>
          <w:b/>
          <w:bCs/>
          <w:szCs w:val="22"/>
        </w:rPr>
        <w:t>O OSNIVANJU I IMENOVANJU ČLANOVA ODBORA ZA IZBOR I IMENOVANJE OPĆINSKOG VIJEĆA OPĆINE SVETI ĐURĐ</w:t>
      </w:r>
    </w:p>
    <w:p w14:paraId="70F2FE2A" w14:textId="77777777" w:rsidR="00E52856" w:rsidRPr="004D12CA" w:rsidRDefault="00E52856" w:rsidP="00E5285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0D8D0A" w14:textId="77777777" w:rsidR="00E52856" w:rsidRPr="00E52856" w:rsidRDefault="00E52856" w:rsidP="00E528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2856">
        <w:rPr>
          <w:rFonts w:ascii="Times New Roman" w:hAnsi="Times New Roman"/>
          <w:sz w:val="24"/>
          <w:szCs w:val="24"/>
        </w:rPr>
        <w:t>Članak 1.</w:t>
      </w:r>
    </w:p>
    <w:p w14:paraId="63E8952B" w14:textId="77777777" w:rsidR="00E52856" w:rsidRPr="004D12CA" w:rsidRDefault="00E52856" w:rsidP="00E52856">
      <w:pPr>
        <w:spacing w:after="0"/>
        <w:rPr>
          <w:rFonts w:ascii="Times New Roman" w:hAnsi="Times New Roman"/>
          <w:sz w:val="24"/>
          <w:szCs w:val="24"/>
        </w:rPr>
      </w:pPr>
      <w:r w:rsidRPr="004D12CA">
        <w:rPr>
          <w:rFonts w:ascii="Times New Roman" w:hAnsi="Times New Roman"/>
          <w:sz w:val="24"/>
          <w:szCs w:val="24"/>
        </w:rPr>
        <w:t>Osniva se Odbor za izbor i imenovanje Općinskog vijeća Općine Sveti Đurđ.</w:t>
      </w:r>
    </w:p>
    <w:p w14:paraId="6CAF78F9" w14:textId="77777777" w:rsidR="00E52856" w:rsidRPr="004D12CA" w:rsidRDefault="00E52856" w:rsidP="00E52856">
      <w:pPr>
        <w:jc w:val="center"/>
        <w:rPr>
          <w:rFonts w:ascii="Times New Roman" w:hAnsi="Times New Roman"/>
          <w:sz w:val="24"/>
          <w:szCs w:val="24"/>
        </w:rPr>
      </w:pPr>
    </w:p>
    <w:p w14:paraId="22C0C6F2" w14:textId="77777777" w:rsidR="00E52856" w:rsidRPr="00E52856" w:rsidRDefault="00E52856" w:rsidP="00E528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2856">
        <w:rPr>
          <w:rFonts w:ascii="Times New Roman" w:hAnsi="Times New Roman"/>
          <w:sz w:val="24"/>
          <w:szCs w:val="24"/>
        </w:rPr>
        <w:t>Članak 2.</w:t>
      </w:r>
    </w:p>
    <w:p w14:paraId="1663BBA4" w14:textId="07665255" w:rsidR="00E52856" w:rsidRPr="004D12CA" w:rsidRDefault="00E52856" w:rsidP="00E52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2CA">
        <w:rPr>
          <w:rFonts w:ascii="Times New Roman" w:hAnsi="Times New Roman"/>
          <w:sz w:val="24"/>
          <w:szCs w:val="24"/>
        </w:rPr>
        <w:t>Za predsjednika Odbora za izbor i imenovanje Općinskog vijeća Općine Sveti Đurđ</w:t>
      </w:r>
      <w:r>
        <w:rPr>
          <w:rFonts w:ascii="Times New Roman" w:hAnsi="Times New Roman"/>
          <w:sz w:val="24"/>
          <w:szCs w:val="24"/>
        </w:rPr>
        <w:t xml:space="preserve"> i</w:t>
      </w:r>
      <w:r w:rsidRPr="004D12CA">
        <w:rPr>
          <w:rFonts w:ascii="Times New Roman" w:hAnsi="Times New Roman"/>
          <w:sz w:val="24"/>
          <w:szCs w:val="24"/>
        </w:rPr>
        <w:t>zabran</w:t>
      </w:r>
      <w:r>
        <w:rPr>
          <w:rFonts w:ascii="Times New Roman" w:hAnsi="Times New Roman"/>
          <w:sz w:val="24"/>
          <w:szCs w:val="24"/>
        </w:rPr>
        <w:t xml:space="preserve"> je Josip Hižak, Varaždinska 32, Hrženica, 42233 Sveti Đurđ, OIB: 65753640710</w:t>
      </w:r>
      <w:r w:rsidRPr="004D12CA">
        <w:rPr>
          <w:rFonts w:ascii="Times New Roman" w:hAnsi="Times New Roman"/>
          <w:sz w:val="24"/>
          <w:szCs w:val="24"/>
        </w:rPr>
        <w:t>.</w:t>
      </w:r>
    </w:p>
    <w:p w14:paraId="0B223D8D" w14:textId="3F578392" w:rsidR="00E52856" w:rsidRPr="004D12CA" w:rsidRDefault="00E52856" w:rsidP="00E52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2CA">
        <w:rPr>
          <w:rFonts w:ascii="Times New Roman" w:hAnsi="Times New Roman"/>
          <w:sz w:val="24"/>
          <w:szCs w:val="24"/>
        </w:rPr>
        <w:t>Za člana Odbora za izbor i imenovanje Općinskog vijeća Općine Sveti Đurđ izabrana je</w:t>
      </w:r>
      <w:r>
        <w:rPr>
          <w:rFonts w:ascii="Times New Roman" w:hAnsi="Times New Roman"/>
          <w:sz w:val="24"/>
          <w:szCs w:val="24"/>
        </w:rPr>
        <w:t xml:space="preserve"> Nadica Crnković, Ludbreška 14, Hrženica, 42233 Sveti Đurđ, OIB: 47139443052</w:t>
      </w:r>
      <w:r w:rsidRPr="004D12CA">
        <w:rPr>
          <w:rFonts w:ascii="Times New Roman" w:hAnsi="Times New Roman"/>
          <w:sz w:val="24"/>
          <w:szCs w:val="24"/>
        </w:rPr>
        <w:t>.</w:t>
      </w:r>
    </w:p>
    <w:p w14:paraId="3B9FFBD3" w14:textId="32847A08" w:rsidR="00E52856" w:rsidRPr="004D12CA" w:rsidRDefault="00E52856" w:rsidP="00E528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2CA">
        <w:rPr>
          <w:rFonts w:ascii="Times New Roman" w:hAnsi="Times New Roman"/>
          <w:sz w:val="24"/>
          <w:szCs w:val="24"/>
        </w:rPr>
        <w:t>Za člana Odbora za izbor i imenovanje Općinskog vijeća Općine Sveti Đurđ iza</w:t>
      </w:r>
      <w:r>
        <w:rPr>
          <w:rFonts w:ascii="Times New Roman" w:hAnsi="Times New Roman"/>
          <w:sz w:val="24"/>
          <w:szCs w:val="24"/>
        </w:rPr>
        <w:t>bran je Mladen Sačer, Vinogradska 50, Sesvete Ludbreške, 42233 Sveti Đurđ, OIB: 77583593847.</w:t>
      </w:r>
    </w:p>
    <w:p w14:paraId="038CB0F0" w14:textId="77777777" w:rsidR="00E52856" w:rsidRPr="004D12CA" w:rsidRDefault="00E52856" w:rsidP="00E52856">
      <w:pPr>
        <w:jc w:val="center"/>
        <w:rPr>
          <w:rFonts w:ascii="Times New Roman" w:hAnsi="Times New Roman"/>
          <w:sz w:val="24"/>
          <w:szCs w:val="24"/>
        </w:rPr>
      </w:pPr>
    </w:p>
    <w:p w14:paraId="476C8E26" w14:textId="77777777" w:rsidR="00E52856" w:rsidRPr="00E52856" w:rsidRDefault="00E52856" w:rsidP="00E528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2856">
        <w:rPr>
          <w:rFonts w:ascii="Times New Roman" w:hAnsi="Times New Roman"/>
          <w:sz w:val="24"/>
          <w:szCs w:val="24"/>
        </w:rPr>
        <w:t>Članak 3.</w:t>
      </w:r>
    </w:p>
    <w:p w14:paraId="5F306A9C" w14:textId="043E907E" w:rsidR="00E52856" w:rsidRPr="00B30759" w:rsidRDefault="00B30759" w:rsidP="00B3075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Ovo Rješenje stupa na snagu danom donošenja, a objaviti će se u „Službenom vjesniku Varaždinske županije“ te na mrežnoj stranici i oglasnoj ploči Općine Sveti Đurđ. </w:t>
      </w:r>
    </w:p>
    <w:p w14:paraId="5F76BF0F" w14:textId="77777777" w:rsidR="00E52856" w:rsidRPr="005F544F" w:rsidRDefault="00E52856" w:rsidP="00E52856">
      <w:pPr>
        <w:rPr>
          <w:rFonts w:ascii="Times New Roman" w:hAnsi="Times New Roman"/>
          <w:sz w:val="24"/>
          <w:szCs w:val="24"/>
        </w:rPr>
      </w:pPr>
    </w:p>
    <w:p w14:paraId="698C7ADD" w14:textId="77777777" w:rsidR="00E52856" w:rsidRPr="005F544F" w:rsidRDefault="00E52856" w:rsidP="00E528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544F">
        <w:rPr>
          <w:rFonts w:ascii="Times New Roman" w:hAnsi="Times New Roman"/>
          <w:sz w:val="24"/>
          <w:szCs w:val="24"/>
        </w:rPr>
        <w:t>Predsjednik Općinskog vijeća</w:t>
      </w:r>
    </w:p>
    <w:p w14:paraId="4D525703" w14:textId="77777777" w:rsidR="00E52856" w:rsidRPr="005F544F" w:rsidRDefault="00E52856" w:rsidP="00E5285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F544F">
        <w:rPr>
          <w:rFonts w:ascii="Times New Roman" w:hAnsi="Times New Roman"/>
          <w:sz w:val="24"/>
          <w:szCs w:val="24"/>
        </w:rPr>
        <w:t>Davor Kraljić</w:t>
      </w:r>
    </w:p>
    <w:p w14:paraId="6C561E07" w14:textId="77777777" w:rsidR="000E698A" w:rsidRDefault="000E698A">
      <w:pPr>
        <w:spacing w:after="0" w:line="240" w:lineRule="auto"/>
        <w:rPr>
          <w:rFonts w:ascii="Times New Roman" w:hAnsi="Times New Roman"/>
        </w:rPr>
      </w:pPr>
    </w:p>
    <w:sectPr w:rsidR="000E698A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F9E0" w14:textId="77777777" w:rsidR="00F41102" w:rsidRDefault="00F41102">
      <w:pPr>
        <w:spacing w:after="0" w:line="240" w:lineRule="auto"/>
      </w:pPr>
      <w:r>
        <w:separator/>
      </w:r>
    </w:p>
  </w:endnote>
  <w:endnote w:type="continuationSeparator" w:id="0">
    <w:p w14:paraId="6AFDD536" w14:textId="77777777" w:rsidR="00F41102" w:rsidRDefault="00F4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44D2" w14:textId="77777777" w:rsidR="00F41102" w:rsidRDefault="00F41102">
      <w:pPr>
        <w:spacing w:after="0" w:line="240" w:lineRule="auto"/>
      </w:pPr>
      <w:r>
        <w:separator/>
      </w:r>
    </w:p>
  </w:footnote>
  <w:footnote w:type="continuationSeparator" w:id="0">
    <w:p w14:paraId="397569E7" w14:textId="77777777" w:rsidR="00F41102" w:rsidRDefault="00F4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CFFF" w14:textId="77777777" w:rsidR="000E698A" w:rsidRDefault="00E03F82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33AE115D" wp14:editId="37DCF0C8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9A6E" w14:textId="77777777" w:rsidR="000E698A" w:rsidRDefault="00E03F82">
    <w:pPr>
      <w:pStyle w:val="Zaglavlje"/>
      <w:jc w:val="right"/>
    </w:pPr>
    <w:r>
      <w:rPr>
        <w:noProof/>
      </w:rPr>
      <w:drawing>
        <wp:inline distT="0" distB="0" distL="0" distR="0" wp14:anchorId="320DF3E3" wp14:editId="5C520D07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8A"/>
    <w:rsid w:val="000E698A"/>
    <w:rsid w:val="001257BA"/>
    <w:rsid w:val="004E5F8A"/>
    <w:rsid w:val="00AA6D7F"/>
    <w:rsid w:val="00B30759"/>
    <w:rsid w:val="00D63EC2"/>
    <w:rsid w:val="00E03F82"/>
    <w:rsid w:val="00E52856"/>
    <w:rsid w:val="00F4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2688B"/>
  <w15:docId w15:val="{01D8989C-DE94-4978-8B09-CDA78CB2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1381</Characters>
  <Application>Microsoft Office Word</Application>
  <DocSecurity>0</DocSecurity>
  <Lines>39</Lines>
  <Paragraphs>23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Upravitelj</cp:lastModifiedBy>
  <cp:revision>4</cp:revision>
  <dcterms:created xsi:type="dcterms:W3CDTF">2025-06-22T20:09:00Z</dcterms:created>
  <dcterms:modified xsi:type="dcterms:W3CDTF">2025-06-24T07:44:00Z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3995d49f-2365-4218-9892-cbbfb0d11c11</vt:lpwstr>
  </property>
</Properties>
</file>