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pStyle w:val="P0"/>
        <w:rPr>
          <w:rFonts w:ascii="Times New Roman" w:hAnsi="Times New Roman"/>
          <w:b w:val="1"/>
        </w:rPr>
      </w:pPr>
      <w:r>
        <w:rPr>
          <w:rFonts w:ascii="Times New Roman" w:hAnsi="Times New Roman"/>
          <w:b w:val="1"/>
          <w:noProof w:val="1"/>
          <w:lang w:val="en-US"/>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VARAŽDINSKA ŽUPANIJA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 xml:space="preserve">OPĆINA SVETI ĐURĐ</w:t>
      </w:r>
    </w:p>
    <w:p>
      <w:pPr>
        <w:spacing w:lineRule="auto" w:line="240" w:after="0" w:beforeAutospacing="0" w:afterAutospacing="0"/>
        <w:pStyle w:val="P0"/>
        <w:rPr>
          <w:rFonts w:ascii="Times New Roman" w:hAnsi="Times New Roman"/>
          <w:b w:val="1"/>
          <w:sz w:val="24"/>
        </w:rPr>
      </w:pPr>
      <w:bookmarkStart w:id="0" w:name="_GoBack"/>
      <w:r>
        <w:rPr>
          <w:rFonts w:ascii="Times New Roman" w:hAnsi="Times New Roman"/>
          <w:b w:val="1"/>
          <w:noProof w:val="1"/>
          <w:sz w:val="24"/>
        </w:rPr>
        <w:t>Općinsko</w:t>
      </w:r>
      <w:r>
        <w:rPr>
          <w:rFonts w:ascii="Times New Roman" w:hAnsi="Times New Roman"/>
          <w:b w:val="1"/>
          <w:noProof w:val="1"/>
          <w:sz w:val="24"/>
        </w:rPr>
        <w:t xml:space="preserve"> </w:t>
      </w:r>
      <w:r>
        <w:rPr>
          <w:rFonts w:ascii="Times New Roman" w:hAnsi="Times New Roman"/>
          <w:b w:val="1"/>
          <w:noProof w:val="1"/>
          <w:sz w:val="24"/>
        </w:rPr>
        <w:t>vijeće</w:t>
      </w:r>
    </w:p>
    <w:p>
      <w:pPr>
        <w:spacing w:lineRule="auto" w:line="240" w:after="0" w:beforeAutospacing="0" w:afterAutospacing="0"/>
        <w:pStyle w:val="P0"/>
        <w:rPr>
          <w:rFonts w:ascii="Times New Roman" w:hAnsi="Times New Roman"/>
          <w:b w:val="1"/>
          <w:sz w:val="24"/>
        </w:rPr>
      </w:pPr>
      <w:bookmarkEnd w:id="0"/>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551-04/25-01/6</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2186-21-02-25-1</w:t>
      </w:r>
    </w:p>
    <w:p>
      <w:pPr>
        <w:spacing w:lineRule="auto" w:line="240" w:after="0" w:beforeAutospacing="0" w:afterAutospacing="0"/>
        <w:pStyle w:val="P0"/>
        <w:rPr>
          <w:rFonts w:ascii="Times New Roman" w:hAnsi="Times New Roman"/>
          <w:i w:val="1"/>
        </w:rPr>
      </w:pPr>
      <w:r>
        <w:rPr>
          <w:rFonts w:ascii="Times New Roman" w:hAnsi="Times New Roman"/>
          <w:sz w:val="24"/>
        </w:rPr>
        <w:t xml:space="preserve">Sveti Đurđ, </w:t>
      </w:r>
      <w:r>
        <w:rPr>
          <w:rFonts w:ascii="Times New Roman" w:hAnsi="Times New Roman"/>
          <w:noProof w:val="1"/>
          <w:sz w:val="24"/>
        </w:rPr>
        <w:t>3</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i w:val="1"/>
        </w:rPr>
      </w:pPr>
    </w:p>
    <w:p>
      <w:pPr>
        <w:widowControl w:val="1"/>
        <w:bidi w:val="0"/>
        <w:jc w:val="both"/>
        <w:spacing w:lineRule="auto" w:line="256"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Na temelju članka 35. Zakona o lokalnoj i područnoj (regionalnoj) samoupravi („Narodne novine“, broj 33/01., 60/01., 129/05., 109/07., 125/08., 36/09., 36/09., 150/11., 144/12., 19/13., 137/15., 123/17., 98/19. i 144/20.) te članka 22. Statuta Općine Sveti Đurđ („Službeni vjesnik Varaždinske županije“, broj 30/21. i 18/23.), Općinsko vijeće Općine Sveti Đurđ na 4. sjednici održanoj dana 3.12.2025. godine donosi sljedeću</w:t>
      </w:r>
    </w:p>
    <w:p>
      <w:pPr>
        <w:widowControl w:val="1"/>
        <w:bidi w:val="0"/>
        <w:jc w:val="center"/>
        <w:spacing w:lineRule="auto" w:line="256" w:after="0" w:beforeAutospacing="0" w:afterAutospacing="0"/>
        <w:ind w:left="0" w:right="0"/>
        <w:pStyle w:val="P0"/>
        <w:rPr>
          <w:rFonts w:ascii="Times New Roman" w:hAnsi="Times New Roman"/>
          <w:b w:val="1"/>
          <w:i w:val="0"/>
          <w:caps w:val="0"/>
          <w:smallCaps w:val="0"/>
          <w:strike w:val="0"/>
          <w:noProof w:val="0"/>
          <w:vanish w:val="0"/>
          <w:color w:val="auto"/>
          <w:sz w:val="28"/>
          <w:u w:val="none"/>
          <w:shd w:val="clear" w:color="auto" w:fill="auto"/>
          <w:vertAlign w:val="baseline"/>
          <w:lang/>
        </w:rPr>
      </w:pPr>
      <w:r>
        <w:rPr>
          <w:rFonts w:ascii="Times New Roman" w:hAnsi="Times New Roman"/>
          <w:b w:val="1"/>
          <w:i w:val="0"/>
          <w:caps w:val="0"/>
          <w:smallCaps w:val="0"/>
          <w:strike w:val="0"/>
          <w:noProof w:val="0"/>
          <w:vanish w:val="0"/>
          <w:color w:val="auto"/>
          <w:sz w:val="28"/>
          <w:u w:val="none"/>
          <w:shd w:val="clear" w:color="auto" w:fill="auto"/>
          <w:vertAlign w:val="baseline"/>
          <w:lang/>
        </w:rPr>
        <w:t xml:space="preserve">ODLUKU </w:t>
      </w:r>
    </w:p>
    <w:p>
      <w:pPr>
        <w:widowControl w:val="1"/>
        <w:bidi w:val="0"/>
        <w:jc w:val="center"/>
        <w:spacing w:lineRule="auto" w:line="256" w:after="0"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o isplati jednokratne novčane potpore studentima </w:t>
      </w:r>
    </w:p>
    <w:p>
      <w:pPr>
        <w:widowControl w:val="1"/>
        <w:bidi w:val="0"/>
        <w:jc w:val="center"/>
        <w:spacing w:lineRule="auto" w:line="256" w:after="0"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povodom božićnih blagdana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PREDMET ODLUKE </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1.</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Ovom Odlukom utvrđuje se iznos i način isplate jednokratne novčane potpore studentima s područja Općine Sveti Đurđ povodom božićnih blagdana.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UVJETI ZA ISPLATU </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2.</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Pravo na isplatu jednokratne novčane potpore ostvaruju studenti koji ispunjavaju sljedeće uvjete (kumulativno):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1. imaju prebivalište na području Općine Sveti Đurđ,</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2. imaju status redovitog ili izvanrednog studenta u akademskoj godini 2025./2026.,</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3. u roku podnesu prijavu.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IZNOS I NAČIN ISPLATE JEDNOKRATNE NOVČANE POTPORE</w:t>
      </w:r>
    </w:p>
    <w:p>
      <w:pPr>
        <w:widowControl w:val="1"/>
        <w:bidi w:val="0"/>
        <w:jc w:val="center"/>
        <w:spacing w:lineRule="auto" w:line="24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3. </w:t>
      </w:r>
    </w:p>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Jednokratna novčana pomoć u iznosu od 300,00 eura isplaćivat će se studentima prema rasporedu koji će se naknadno objaviti.</w:t>
      </w:r>
    </w:p>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OSIGURANJE FINANCIJSKIH SREDSTAVA </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4.</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Financijska sredstva za isplatu jednokratne novčane potpore studentima osigurana su u Proračunu Općine Sveti Đurđ, glava 002 003 Obrazovanje, program P3004, visokoškolsko obrazovanje, aktivnost A 3004 01, jednokratna novčana pomoć studentima. </w:t>
      </w: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OBVEZNA DOKUMENTACIJA</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5.</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(1) Studenti koji udovoljavaju uvjetima za ostvarivanje prava na isplatu jednokratne novčane potpore (božićnice) dostavljaju zahtjeve za dodjelu jednokratne novčane potpore na adresu Jedinstvenog upravnog odjela Općine Sveti Đurđ, Ulica braće Radić 1, Sveti Đurđ, osobno ili poštom, ili e-mailom na adresu: </w:t>
      </w:r>
      <w:r>
        <w:rPr>
          <w:rFonts w:ascii="Times New Roman" w:hAnsi="Times New Roman"/>
          <w:b w:val="0"/>
          <w:i w:val="0"/>
          <w:caps w:val="0"/>
          <w:smallCaps w:val="0"/>
          <w:strike w:val="0"/>
          <w:noProof w:val="0"/>
          <w:vanish w:val="0"/>
          <w:color w:val="auto"/>
          <w:sz w:val="22"/>
          <w:u w:val="none"/>
          <w:shd w:val="clear" w:color="auto" w:fill="auto"/>
          <w:vertAlign w:val="baseline"/>
          <w:lang/>
        </w:rPr>
        <w:fldChar w:fldCharType="begin"/>
      </w:r>
      <w:r>
        <w:rPr>
          <w:rFonts w:ascii="Times New Roman" w:hAnsi="Times New Roman"/>
          <w:b w:val="0"/>
          <w:i w:val="0"/>
          <w:caps w:val="0"/>
          <w:smallCaps w:val="0"/>
          <w:strike w:val="0"/>
          <w:noProof w:val="0"/>
          <w:vanish w:val="0"/>
          <w:color w:val="auto"/>
          <w:sz w:val="22"/>
          <w:u w:val="none"/>
          <w:shd w:val="clear" w:color="auto" w:fill="auto"/>
          <w:vertAlign w:val="baseline"/>
          <w:lang/>
        </w:rPr>
        <w:instrText xml:space="preserve">HYPERLINK "mailto:info@sveti-djurdj.hr"</w:instrText>
      </w:r>
      <w:r>
        <w:rPr>
          <w:rFonts w:ascii="Times New Roman" w:hAnsi="Times New Roman"/>
          <w:b w:val="0"/>
          <w:i w:val="0"/>
          <w:caps w:val="0"/>
          <w:smallCaps w:val="0"/>
          <w:strike w:val="0"/>
          <w:noProof w:val="0"/>
          <w:vanish w:val="0"/>
          <w:color w:val="auto"/>
          <w:sz w:val="22"/>
          <w:u w:val="none"/>
          <w:shd w:val="clear" w:color="auto" w:fill="auto"/>
          <w:vertAlign w:val="baseline"/>
          <w:lang/>
        </w:rPr>
        <w:fldChar w:fldCharType="separate"/>
      </w:r>
      <w:r>
        <w:rPr>
          <w:rStyle w:val="C1"/>
          <w:rFonts w:ascii="Times New Roman" w:hAnsi="Times New Roman"/>
        </w:rPr>
        <w:t>info@sveti-djurdj.hr</w:t>
      </w:r>
      <w:r>
        <w:rPr>
          <w:rFonts w:ascii="Times New Roman" w:hAnsi="Times New Roman"/>
          <w:b w:val="0"/>
          <w:i w:val="0"/>
          <w:caps w:val="0"/>
          <w:smallCaps w:val="0"/>
          <w:strike w:val="0"/>
          <w:noProof w:val="0"/>
          <w:vanish w:val="0"/>
          <w:color w:val="auto"/>
          <w:sz w:val="22"/>
          <w:u w:val="none"/>
          <w:shd w:val="clear" w:color="auto" w:fill="auto"/>
          <w:vertAlign w:val="baseline"/>
          <w:lang/>
        </w:rPr>
        <w:fldChar w:fldCharType="end"/>
      </w: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(2) Uz zahtjev iz stavka 1. studenti su obvezni priložiti sljedeću dokumentaciju: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presliku osobne iskaznice,</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potvrdu fakulteta o redovitom ili izvanrednom upisu u akademsku godinu 2025./2026.</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potpisanu privolu za davanje suglasnosti za obradu osobnih podataka.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ZAŠTITA OSOBNIH PODATAKA</w:t>
      </w:r>
    </w:p>
    <w:p>
      <w:pPr>
        <w:widowControl w:val="1"/>
        <w:bidi w:val="0"/>
        <w:contextualSpacing w:val="1"/>
        <w:jc w:val="center"/>
        <w:spacing w:lineRule="auto" w:line="24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6.</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(1) Studenti koji žele ostvariti pravo na isplatu, trebaju dati privolu Općini Sveti Đurđ za obradu osobnih podataka jer bez takve privole Općine ne smije obrađivati osobne podatke i isplata nije moguća. </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(2) Osobni podaci prikupljaju se u svrhu isplate jednokratne novčane potpore te se u druge svrhe neće koristiti. </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(3) Općina Sveti Đurđ kao voditelj obrade osobnih podataka jamči tajnost prikupljanja osobnih podataka. </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(4) Općina Sveti Đurđ jamči da prikupljene osobne podatke neće koristiti u druge svrhe niti ih neosnovano davati na korištenje ili uvid trećim osobama. </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(5) Osobni podaci studenata prikupljeni radi isplate jednokratne novčane potpore mogu se davati na uvid državnim tijelima koja su zakonom ovlaštena za nadzor poslovanja Općine Sveti Đurđ. </w:t>
      </w:r>
    </w:p>
    <w:p>
      <w:pPr>
        <w:widowControl w:val="1"/>
        <w:bidi w:val="0"/>
        <w:contextualSpacing w:val="1"/>
        <w:jc w:val="both"/>
        <w:spacing w:lineRule="auto" w:line="240" w:before="10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(6) Nakon obrade osobnih podataka, svi prilozi uz zamolbu se uništavaju na način predviđen za povjerljive podatke.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ZAVRŠNE ODREDBE </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7.</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Za provedbu ove Odluke zadužuje se Jedinstveni upravni odjel Općine Sveti Đurđ.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8.</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Ova Odluka stupa osmog dana od dana objave u „Službenom vjesniku Varaždinske županije“, a objavit će se na službenim internetskim stranicama Općine Sveti Đurđ. </w:t>
      </w: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both"/>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OPĆINSKO VIJEĆE OPĆINE SVETI ĐURĐ</w:t>
      </w:r>
    </w:p>
    <w:p>
      <w:pPr>
        <w:widowControl w:val="1"/>
        <w:bidi w:val="0"/>
        <w:jc w:val="right"/>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right"/>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Predsjednik Općinskog vijeća </w:t>
      </w:r>
    </w:p>
    <w:p>
      <w:pPr>
        <w:widowControl w:val="1"/>
        <w:bidi w:val="0"/>
        <w:jc w:val="center"/>
        <w:spacing w:lineRule="auto" w:line="256"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ab/>
      </w: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Davor Kraljić</w:t>
      </w: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sectPr>
      <w:headerReference w:type="first" r:id="header1"/>
      <w:headerReference w:type="default" r:id="header2"/>
      <w:type w:val="nextPage"/>
      <w:pgSz w:w="11906" w:h="16838"/>
      <w:pgMar w:left="1417" w:right="1417" w:top="1417" w:bottom="1417" w:header="720" w:footer="720"/>
      <w:cols w:equalWidth="1" w:space="72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2.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2025-12-05T08:25:36Z</dcterms:created>
  <dcterms:modified xsi:type="dcterms:W3CDTF">2025-12-05T08:25:36Z</dcterms:modified>
</cp:coreProperties>
</file>