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noProof w:val="1"/>
          <w:sz w:val="22"/>
        </w:rPr>
        <w:t xml:space="preserve">OPĆINA SVETI 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bookmarkStart w:id="0" w:name="_GoBack"/>
      <w:r>
        <w:rPr>
          <w:rFonts w:ascii="Times New Roman" w:hAnsi="Times New Roman"/>
          <w:b w:val="1"/>
          <w:noProof w:val="1"/>
          <w:sz w:val="22"/>
        </w:rPr>
        <w:t>Općinsko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KLASA: </w:t>
      </w:r>
      <w:r>
        <w:rPr>
          <w:rFonts w:ascii="Times New Roman" w:hAnsi="Times New Roman"/>
          <w:sz w:val="22"/>
        </w:rPr>
        <w:t>410-01/25-01/1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URBROJ: </w:t>
      </w:r>
      <w:r>
        <w:rPr>
          <w:rFonts w:ascii="Times New Roman" w:hAnsi="Times New Roman"/>
          <w:noProof w:val="1"/>
          <w:sz w:val="22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sz w:val="22"/>
        </w:rPr>
        <w:t xml:space="preserve">Sveti Đurđ, </w:t>
      </w:r>
      <w:r>
        <w:rPr>
          <w:rFonts w:ascii="Times New Roman" w:hAnsi="Times New Roman"/>
          <w:noProof w:val="1"/>
          <w:sz w:val="22"/>
        </w:rPr>
        <w:t>3.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noProof w:val="1"/>
          <w:sz w:val="22"/>
        </w:rPr>
        <w:t>prosinca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sz w:val="22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jc w:val="left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Na temelju članka 41. stavak 4. Zakona o lokalnim porezima („Narodne novine“ broj 115/16., 101/17., 114/22., 114/23. i 152/24.),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auto"/>
          <w:vertAlign w:val="baseline"/>
          <w:lang/>
        </w:rPr>
        <w:t xml:space="preserve">članka 22. Statuta Općine Sveti Đurđ („Službeni vjesnik Varaždinske županije“, broj 30/21. i 18/23.) i članka 43. Poslovnika Općinskog vijeća Općine Sveti Đurđ („Službeni vjesnik Varaždinske županije“, broj 30/21.), Općinsko vijeće Općine Sveti Đurđ na 4. sjednici održanoj 3.12.2025., donosi sljedeću </w:t>
      </w:r>
    </w:p>
    <w:p>
      <w:pPr>
        <w:pStyle w:val="P2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ODLUKU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o prijenosu poslova utvrđivanja, evidentiranja, nadzora, naplate i ovrhe radi naplate lokalnih poreza za 2026. godinu </w:t>
      </w:r>
    </w:p>
    <w:p>
      <w:pPr>
        <w:pStyle w:val="P2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Članak 1.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Ovom Odlukom, Općina Sveti Đurđ prenosi u cijelosti na Ministarstvo financija, Poreznu upravu, poslove utvrđivanja, evidentiranja, nadzora, naplate i ovrhe radi naplate sljedećih poreza Općine Sveti Đurđ: </w:t>
      </w:r>
    </w:p>
    <w:p>
      <w:pPr>
        <w:jc w:val="both"/>
        <w:spacing w:after="53" w:beforeAutospacing="0" w:afterAutospacing="0"/>
        <w:ind w:lef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porez na potrošnju, </w:t>
      </w:r>
    </w:p>
    <w:p>
      <w:pPr>
        <w:jc w:val="both"/>
        <w:spacing w:after="0" w:beforeAutospacing="0" w:afterAutospacing="0"/>
        <w:ind w:lef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porez na promet nekretnina. </w:t>
      </w:r>
    </w:p>
    <w:p>
      <w:pPr>
        <w:jc w:val="both"/>
        <w:spacing w:after="0" w:beforeAutospacing="0" w:afterAutospacing="0"/>
        <w:ind w:lef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Članak 2.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Za obavljanje poslova iz članka 1. ove Odluke, Porezna uprava ima pravo na naknadu u iznosu od 5% od ukupnog naplaćenih prihoda.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Članak 3.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Porezna uprava će obavljati utvrđivanje poreza na osnovi podataka kojima raspolaže, podataka koje su dužni dostaviti porezni obveznici prema zakonskim odredbama i podataka koje će porezna uprava dostaviti Općini Sveti Đurđ.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Članka 4.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Porezna uprava će do 15-og u mjesecu za prethodni mjesec Općini Sveti Đurđ dostavljati zbirna izvješća o utvrđenim i neplaćenim porezima iz članka 1. ove Odluke.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Članak 5.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Ovlašćuje se nadležna organizacija platnog prometa zadužena za naplatu javnih prihoda da naknadu Poreznoj upravi obračuna i uplati u Državni proračun i to do zadnjeg dana u mjesecu za protekli mjesec.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Članak 6.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Stupanjem na snagu ove Odluke, prestaje važiti Odluka prijenosu poslova utvrđivanja, evidentiranja, nadzora, naplate i ovrhe radi naplate općinskog poreza („Službeni vjesnik varaždinske županije“ broj 116/24.).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Članak 7. </w:t>
      </w:r>
    </w:p>
    <w:p>
      <w:pPr>
        <w:jc w:val="both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Ova Odluka stupa na snagu osmog dana od dana objave u „Službenom vjesniku Varaždinske županije“, a primjenjuje se od 1. siječnja 2026. godine. </w:t>
      </w:r>
    </w:p>
    <w:p>
      <w:pPr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OPĆINSKO VIJEĆE OPĆINE SVETI ĐURĐ </w:t>
      </w:r>
    </w:p>
    <w:p>
      <w:pPr>
        <w:jc w:val="center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</w:p>
    <w:p>
      <w:pPr>
        <w:jc w:val="right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Predsjednik Općinskog vijeća </w:t>
      </w:r>
    </w:p>
    <w:p>
      <w:pPr>
        <w:jc w:val="right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3"/>
          <w:u w:val="none"/>
          <w:shd w:val="clear" w:color="auto" w:fill="auto"/>
          <w:vertAlign w:val="baseline"/>
          <w:lang/>
        </w:rPr>
        <w:t xml:space="preserve">Davor Kraljić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Default"/>
    <w:pPr>
      <w:spacing w:lineRule="auto" w:line="240" w:beforeAutospacing="0" w:afterAutospacing="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2025-12-05T13:01:11Z</dcterms:created>
  <dcterms:modified xsi:type="dcterms:W3CDTF">2025-12-05T13:01:11Z</dcterms:modified>
</cp:coreProperties>
</file>