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47481" w14:paraId="6A873FD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BF9745" w14:textId="77777777" w:rsidR="00D47481" w:rsidRDefault="000837D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31AE9C6" w14:textId="77777777" w:rsidR="00D47481" w:rsidRDefault="000837DC">
            <w:pPr>
              <w:spacing w:after="0" w:line="240" w:lineRule="auto"/>
            </w:pPr>
            <w:r>
              <w:t>31430</w:t>
            </w:r>
          </w:p>
        </w:tc>
      </w:tr>
      <w:tr w:rsidR="00D47481" w14:paraId="066DC9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A9C4F2" w14:textId="77777777" w:rsidR="00D47481" w:rsidRDefault="000837D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8F55294" w14:textId="77777777" w:rsidR="00D47481" w:rsidRDefault="000837DC">
            <w:pPr>
              <w:spacing w:after="0" w:line="240" w:lineRule="auto"/>
            </w:pPr>
            <w:r>
              <w:t>OPĆINA SVETI ĐURĐ</w:t>
            </w:r>
          </w:p>
        </w:tc>
      </w:tr>
      <w:tr w:rsidR="00D47481" w14:paraId="5E09F5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D2C735" w14:textId="77777777" w:rsidR="00D47481" w:rsidRDefault="000837D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310E99" w14:textId="77777777" w:rsidR="00D47481" w:rsidRDefault="000837DC">
            <w:pPr>
              <w:spacing w:after="0" w:line="240" w:lineRule="auto"/>
            </w:pPr>
            <w:r>
              <w:t>22</w:t>
            </w:r>
          </w:p>
        </w:tc>
      </w:tr>
    </w:tbl>
    <w:p w14:paraId="3F1540CD" w14:textId="77777777" w:rsidR="00D47481" w:rsidRDefault="000837DC">
      <w:r>
        <w:br/>
      </w:r>
    </w:p>
    <w:p w14:paraId="2D63D589" w14:textId="77777777" w:rsidR="00D47481" w:rsidRDefault="000837D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A03B32C" w14:textId="77777777" w:rsidR="00D47481" w:rsidRDefault="000837D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FD86FD" w14:textId="77777777" w:rsidR="00D47481" w:rsidRDefault="000837DC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5B304FE1" w14:textId="77777777" w:rsidR="00D47481" w:rsidRDefault="00D47481"/>
    <w:p w14:paraId="67755EE0" w14:textId="77777777" w:rsidR="00D47481" w:rsidRDefault="000837D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CC5A60C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22137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FD8B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929A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0220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6DE5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C30A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3655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32DF2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3BA8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8768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7376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59D6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855.680,11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50FC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690.212,27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A189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80,7</w:t>
            </w:r>
          </w:p>
        </w:tc>
      </w:tr>
      <w:tr w:rsidR="00D47481" w14:paraId="15A98D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0B7A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3A0C5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B8A7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CF74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328.908,29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8955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450.863,31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656B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  <w:tr w:rsidR="00D47481" w14:paraId="09DA3E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66055" w14:textId="77777777" w:rsidR="00D47481" w:rsidRDefault="00D474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FA607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388E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8C1D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526.771,82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040F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239.348,96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9666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45,4</w:t>
            </w:r>
          </w:p>
        </w:tc>
      </w:tr>
      <w:tr w:rsidR="00D47481" w14:paraId="707060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99C3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B648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CEB8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5964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4018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AA38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D47481" w14:paraId="0A2C37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3AA6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E36A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42FD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D00C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364.563,99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3EE2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17.372,02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3D41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  <w:tr w:rsidR="00D47481" w14:paraId="53F11F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02AE6" w14:textId="77777777" w:rsidR="00D47481" w:rsidRDefault="00D474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8AB08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3890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DBFA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363.782,28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DE37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16.513,50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B89C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4,5</w:t>
            </w:r>
          </w:p>
        </w:tc>
      </w:tr>
      <w:tr w:rsidR="00D47481" w14:paraId="365767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4E315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6882F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5B5A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73CD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59DC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3CD4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7481" w14:paraId="7A65AC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973C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ABB6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46E2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1D0A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EDA1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126A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7481" w14:paraId="3F174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66BFD" w14:textId="77777777" w:rsidR="00D47481" w:rsidRDefault="00D474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9958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B882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4490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2056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6304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47481" w14:paraId="5E7B64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0606B" w14:textId="77777777" w:rsidR="00D47481" w:rsidRDefault="00D474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BFD465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3F35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B49D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162.989,54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C92E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222.835,46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C5A9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136,7</w:t>
            </w:r>
          </w:p>
        </w:tc>
      </w:tr>
    </w:tbl>
    <w:p w14:paraId="3ED65EFE" w14:textId="77777777" w:rsidR="00D47481" w:rsidRDefault="00D47481">
      <w:pPr>
        <w:spacing w:after="0"/>
      </w:pPr>
    </w:p>
    <w:p w14:paraId="4107064C" w14:textId="77777777" w:rsidR="00D47481" w:rsidRDefault="000837DC">
      <w:r>
        <w:t>U razdoblju od 1. siječnja do 31. ožujka 2026. godine prihodi poslovanja ostvareni su u iznosu od 690.212,27 eura. Najznačajnije povećanje prihoda poslovanja ostvareno je od porez na dohodak po godišnjoj prijavi. Rashodi poslovanja u razdoblju od 1. siječn</w:t>
      </w:r>
      <w:r>
        <w:t xml:space="preserve">ja do 31.ožujka 2026.godine ostvareni su manji i to u iznosu od 450.863,31 EUR. U navedenom razdoblju nije bilo ostvarenih primitaka i izdataka od financijske imovine i </w:t>
      </w:r>
      <w:proofErr w:type="spellStart"/>
      <w:r>
        <w:t>zaduživanja.Ostvaren</w:t>
      </w:r>
      <w:proofErr w:type="spellEnd"/>
      <w:r>
        <w:t xml:space="preserve"> je višak prihoda poslovanja u iznosu od 239.348,96 EUR. Ukupni ras</w:t>
      </w:r>
      <w:r>
        <w:t xml:space="preserve">hodi za nabavu nefinancijske imovine u iznosu od 17.372,02 EUR, a ukupni prihodi od prodaje nefinancijske </w:t>
      </w:r>
      <w:r>
        <w:lastRenderedPageBreak/>
        <w:t>imovine iznose 858,52 EUR, što proizlazi da je manjak prihoda od nefinancijske imovine u iznosu od 16.513,50 EUR, slijedom čega je na kraju izvještajn</w:t>
      </w:r>
      <w:r>
        <w:t>og razdoblja ostvaren ukupan višak prihoda i primitaka u iznosu od 222.835,46 EUR. </w:t>
      </w:r>
    </w:p>
    <w:p w14:paraId="45896B26" w14:textId="77777777" w:rsidR="00D47481" w:rsidRDefault="000837DC">
      <w:r>
        <w:t>Međutim, s obzirom na to da je iz prethodne godine prenesen višak prihoda u iznosu od 1.087.746,63 EUR, ukupni financijski rezultat na kraju tekućeg razdoblja iznosi ukupno</w:t>
      </w:r>
      <w:r>
        <w:t xml:space="preserve"> 1.310.582,09 EUR.</w:t>
      </w:r>
    </w:p>
    <w:p w14:paraId="43E06CF7" w14:textId="77777777" w:rsidR="00D47481" w:rsidRDefault="000837DC">
      <w:r>
        <w:br/>
      </w:r>
    </w:p>
    <w:p w14:paraId="13C1299B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0066B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5EC0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CEF1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DD6E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AD5B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6310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418C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8F827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F64E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E2ED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8806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3622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328.606,21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A92B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418.415,92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A868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14:paraId="73193BB3" w14:textId="77777777" w:rsidR="00D47481" w:rsidRDefault="00D47481">
      <w:pPr>
        <w:spacing w:after="0"/>
      </w:pPr>
    </w:p>
    <w:p w14:paraId="2A142B27" w14:textId="77777777" w:rsidR="00D47481" w:rsidRDefault="000837DC">
      <w:r>
        <w:t>Prihodi od porez na dohodak ostvareni su nešto veći nego u istom razdoblju prethodne godine, a najveće povećanje se nalazi na stavki poreza na dohodak po godišnjoj prijavi iz razloga jer je puno više građana izvršilo uplatu povrata poreza u proračun.</w:t>
      </w:r>
    </w:p>
    <w:p w14:paraId="62C84B03" w14:textId="77777777" w:rsidR="00D47481" w:rsidRDefault="00D47481"/>
    <w:p w14:paraId="38F295BF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D0996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78A3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D506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2F1D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3835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2851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866B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061939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D2C9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59A2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8254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A335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F51D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45.397,67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36D6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622,5</w:t>
            </w:r>
          </w:p>
        </w:tc>
      </w:tr>
    </w:tbl>
    <w:p w14:paraId="10CD1878" w14:textId="77777777" w:rsidR="00D47481" w:rsidRDefault="00D47481">
      <w:pPr>
        <w:spacing w:after="0"/>
      </w:pPr>
    </w:p>
    <w:p w14:paraId="273076E2" w14:textId="77777777" w:rsidR="00D47481" w:rsidRDefault="000837DC">
      <w:r>
        <w:t>Najveće povećanje se nalazi na stavki poreza na dohodak po godišnjoj prijavi iz razloga jer je puno više građana izvršilo uplatu povrata poreza u proračun u prvom tromjesečju ove godine.</w:t>
      </w:r>
    </w:p>
    <w:p w14:paraId="094D73ED" w14:textId="77777777" w:rsidR="00D47481" w:rsidRDefault="00D47481"/>
    <w:p w14:paraId="7B650AEF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04F6C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169B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2355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49DD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9635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570E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9156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DAB2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9A6F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37D0B5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EB4A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633AE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9641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1A3F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5EECAB" w14:textId="77777777" w:rsidR="00D47481" w:rsidRDefault="00D47481">
      <w:pPr>
        <w:spacing w:after="0"/>
      </w:pPr>
    </w:p>
    <w:p w14:paraId="76AA16B6" w14:textId="77777777" w:rsidR="00D47481" w:rsidRDefault="000837DC">
      <w:r>
        <w:t>Na ovoj poziciji računa 61319 -  je nova stavka prihoda, a odnosi se porez na nepokretnu imovinu (nekretnine) koja je uvedena u drugom tromjesečju godine, te iz tog razloga nema podatka u prvih tri mjeseca 2026.godine. </w:t>
      </w:r>
    </w:p>
    <w:p w14:paraId="763645F7" w14:textId="77777777" w:rsidR="00D47481" w:rsidRDefault="00D47481"/>
    <w:p w14:paraId="1B270CB1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1C731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EB4C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ACF6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44FD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8546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BF1E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CF58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A3F96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485E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17EE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D4BA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C8F0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6CF7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1C14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158,6</w:t>
            </w:r>
          </w:p>
        </w:tc>
      </w:tr>
    </w:tbl>
    <w:p w14:paraId="148B2AE6" w14:textId="77777777" w:rsidR="00D47481" w:rsidRDefault="00D47481">
      <w:pPr>
        <w:spacing w:after="0"/>
      </w:pPr>
    </w:p>
    <w:p w14:paraId="39F97D24" w14:textId="77777777" w:rsidR="00D47481" w:rsidRDefault="000837DC">
      <w:r>
        <w:t>Na ovoj stavci su nešto veći prihodi nego prethodne godine, a odnose se na porez na promet nekretninama, odnosno naplatu poreza prilikom kupnje nekretnine na području općine od strane fizičkih ili pravnih osoba.</w:t>
      </w:r>
    </w:p>
    <w:p w14:paraId="3342A1C6" w14:textId="77777777" w:rsidR="00D47481" w:rsidRDefault="00D47481"/>
    <w:p w14:paraId="1E44FEA6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70960B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9F85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96A9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9F64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A8F3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5D18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414F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7F18A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F5B7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3B8B8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24D4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C506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43EB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6525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75,7</w:t>
            </w:r>
          </w:p>
        </w:tc>
      </w:tr>
    </w:tbl>
    <w:p w14:paraId="68481D41" w14:textId="77777777" w:rsidR="00D47481" w:rsidRDefault="00D47481">
      <w:pPr>
        <w:spacing w:after="0"/>
      </w:pPr>
    </w:p>
    <w:p w14:paraId="31973F19" w14:textId="77777777" w:rsidR="00D47481" w:rsidRDefault="000837DC">
      <w:r>
        <w:t>Na ovom računu ostvaren je nešto manji prihod od poreza na potrošnju alkoholnih i bezalkoholnih pića u prvom tromjesečju ove godine, uplaćen od strane ugostiteljskih objekata.</w:t>
      </w:r>
    </w:p>
    <w:p w14:paraId="125C7EEC" w14:textId="77777777" w:rsidR="00D47481" w:rsidRDefault="00D47481"/>
    <w:p w14:paraId="017DD93D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EBADD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3A0C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C8F5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3209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63EF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A31D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5FF9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79AB4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136D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0B9E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7D14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4FAF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172.851,00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BE17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33.741,00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4897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14:paraId="3ADADBA4" w14:textId="77777777" w:rsidR="00D47481" w:rsidRDefault="00D47481">
      <w:pPr>
        <w:spacing w:after="0"/>
      </w:pPr>
    </w:p>
    <w:p w14:paraId="792902DC" w14:textId="77777777" w:rsidR="00D47481" w:rsidRDefault="000837DC">
      <w:r>
        <w:t>Na ovoj stavci prihoda ove godine ostvareni su prihodi iz državnog proračuna za fiskalnu održivost dječjih vrtića koji se prihoduju mjesečno, dok je na istoj poziciji u prethodnoj godini bio i prihod za fiskalno izravnanje, koji se sad knjiži na  kontu 635</w:t>
      </w:r>
      <w:r>
        <w:t>31. Također u prvoj polovici prethodne godine na ovoj stavci prihodovana su i sredstva (refundacije od strane županije za troškove održanih lokalnih izbora).</w:t>
      </w:r>
    </w:p>
    <w:p w14:paraId="355F9B6C" w14:textId="77777777" w:rsidR="00D47481" w:rsidRDefault="00D47481"/>
    <w:p w14:paraId="2FDA4E7C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34B0C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1B32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1C8C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0B20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A2BF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5FE9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3FE5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0D1029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72A1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77CAF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3432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2D5B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117.441,77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E15C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5C7D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0055B14" w14:textId="77777777" w:rsidR="00D47481" w:rsidRDefault="00D47481">
      <w:pPr>
        <w:spacing w:after="0"/>
      </w:pPr>
    </w:p>
    <w:p w14:paraId="2883F48B" w14:textId="77777777" w:rsidR="00D47481" w:rsidRDefault="000837DC">
      <w:r>
        <w:t xml:space="preserve">Na računu kapitalne pomoći proračunu ostvareni su prihodi za dva projekta i to: sredstva za projekt rekonstrukcije malonogometnog igrališta i košarku u jednom mjesnom odboru i jedan dio sredstava za dogradnju dječjeg vrtića u Svetom Đurđu, a istih prihoda </w:t>
      </w:r>
      <w:r>
        <w:t xml:space="preserve">u prvom </w:t>
      </w:r>
      <w:r>
        <w:lastRenderedPageBreak/>
        <w:t>tromjesečju ove godine nije bilo. Na istom računu nalaze se u 2025.godini i sredstva koja smo primili iz državnog proračuna za dom za dnevni boravak sa smještajnim jedinicama koji je u izgradnji.</w:t>
      </w:r>
    </w:p>
    <w:p w14:paraId="69495003" w14:textId="77777777" w:rsidR="00D47481" w:rsidRDefault="00D47481"/>
    <w:p w14:paraId="3C8F62EC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194648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2DDC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350F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70C7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63C8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CADD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687D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798B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5B5E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FF34A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4DD0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09CB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28.112,51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8779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24.241,25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0996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</w:t>
            </w:r>
          </w:p>
        </w:tc>
      </w:tr>
    </w:tbl>
    <w:p w14:paraId="57AD44F6" w14:textId="77777777" w:rsidR="00D47481" w:rsidRDefault="00D47481">
      <w:pPr>
        <w:spacing w:after="0"/>
      </w:pPr>
    </w:p>
    <w:p w14:paraId="2D3B826F" w14:textId="77777777" w:rsidR="00D47481" w:rsidRDefault="000837DC">
      <w:r>
        <w:t>Ovi prihodi su manji nego prethodne godine jer u ovoj godini bilo je manje uplata za zakup poljoprivrednog zemljišta. Račun 6423 - je konto naknade za korištenje nefinancijske imovine, a manji je u odnosu na isto razdoblje prethodne godine jer je naplaćena</w:t>
      </w:r>
      <w:r>
        <w:t xml:space="preserve"> manja naknada za eksploataciju mineralnih sirovina od strane dviju šljunčara na našem području, kao i manja naknada za korištenje prostora elektrana.</w:t>
      </w:r>
    </w:p>
    <w:p w14:paraId="5F07B9D5" w14:textId="77777777" w:rsidR="00D47481" w:rsidRDefault="00D47481"/>
    <w:p w14:paraId="46711498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1E6E8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DA7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DF45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4262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8203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A03A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BE82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24DB5B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274C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5EC6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BE30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207D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3C40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53E1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5DE62D" w14:textId="77777777" w:rsidR="00D47481" w:rsidRDefault="00D47481">
      <w:pPr>
        <w:spacing w:after="0"/>
      </w:pPr>
    </w:p>
    <w:p w14:paraId="4353F4E2" w14:textId="77777777" w:rsidR="00D47481" w:rsidRDefault="000837DC">
      <w:r>
        <w:t xml:space="preserve">Na ovom kontu nalaze se prihodi od naknade za nezakonito izgrađene zgrade u prostoru, dok su u prethodnoj godini bili knjiženi na kontu 68191. </w:t>
      </w:r>
      <w:proofErr w:type="spellStart"/>
      <w:r>
        <w:t>Prekontiranje</w:t>
      </w:r>
      <w:proofErr w:type="spellEnd"/>
      <w:r>
        <w:t xml:space="preserve"> u 2025.godini se izvršilo na temelju uputa Državnog ureda za reviziju.</w:t>
      </w:r>
    </w:p>
    <w:p w14:paraId="06E66636" w14:textId="77777777" w:rsidR="00D47481" w:rsidRDefault="00D47481"/>
    <w:p w14:paraId="4FEBCC81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1FDE9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1551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B3B1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6970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BDD4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5A7F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8A1A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1B04B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BBE7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7658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EB4A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51E8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11.667,67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0A27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59A6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8,2</w:t>
            </w:r>
          </w:p>
        </w:tc>
      </w:tr>
    </w:tbl>
    <w:p w14:paraId="434CC27E" w14:textId="77777777" w:rsidR="00D47481" w:rsidRDefault="00D47481">
      <w:pPr>
        <w:spacing w:after="0"/>
      </w:pPr>
    </w:p>
    <w:p w14:paraId="72CE2B92" w14:textId="77777777" w:rsidR="00D47481" w:rsidRDefault="000837DC">
      <w:r>
        <w:t>Na računu 65311 - komunalni doprinosi - ovdje se nalazi najveće odstupanje - iz razloga jer je u 2025.godini uplaćen je bio komunalni doprinos i to za izgradnju sunčane elektrane od strane jedne pravne osobe, dok u prvih tri mjeseca ove godine uplata je iz</w:t>
      </w:r>
      <w:r>
        <w:t>vršena samo od strane jedne fizičke osobe za obiteljsku kuću prilikom legalizacije građevinskih objekata. </w:t>
      </w:r>
    </w:p>
    <w:p w14:paraId="6A6A6B09" w14:textId="77777777" w:rsidR="00D47481" w:rsidRDefault="00D47481"/>
    <w:p w14:paraId="0F9920CC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3FC44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BF48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F836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1DDE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A4B6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ABED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8795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856F4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CBDB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A80AE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7E4F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79A6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BC7A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15.268,10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7F24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155,6</w:t>
            </w:r>
          </w:p>
        </w:tc>
      </w:tr>
    </w:tbl>
    <w:p w14:paraId="1AFA0FE0" w14:textId="77777777" w:rsidR="00D47481" w:rsidRDefault="00D47481">
      <w:pPr>
        <w:spacing w:after="0"/>
      </w:pPr>
    </w:p>
    <w:p w14:paraId="063FCF15" w14:textId="77777777" w:rsidR="00D47481" w:rsidRDefault="000837DC">
      <w:r>
        <w:t>Prihod od komunalna naknade veći je nego u istom razdoblju prethodne godine iz razloga plaćanja dugovanja pojedinih fizičkih osoba, te kupnje nekoliko novih grobnih mjesta.</w:t>
      </w:r>
    </w:p>
    <w:p w14:paraId="58F80FC6" w14:textId="77777777" w:rsidR="00D47481" w:rsidRDefault="00D47481"/>
    <w:p w14:paraId="3F821325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70CF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541B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6EA1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E46E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2AC4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8585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1EA0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53775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DAC2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18C3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DCB9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91C8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74C0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C167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442,5</w:t>
            </w:r>
          </w:p>
        </w:tc>
      </w:tr>
    </w:tbl>
    <w:p w14:paraId="4BA3A344" w14:textId="77777777" w:rsidR="00D47481" w:rsidRDefault="00D47481">
      <w:pPr>
        <w:spacing w:after="0"/>
      </w:pPr>
    </w:p>
    <w:p w14:paraId="5FBB3387" w14:textId="77777777" w:rsidR="00D47481" w:rsidRDefault="000837DC">
      <w:r>
        <w:t>Na ovom računu prihodi su od refundacije 10% materijalnih troškova od strane Hrvatskih voda za izvršene usluge distribucije i naplate naknade za uređenje voda, a iznos je puno veći nego prethodne godine, jer se u 2026.godini prihodovao dio troškova radi iz</w:t>
      </w:r>
      <w:r>
        <w:t>davanja novih Rješenja za vodnu naknadu od strane općine prema kućanstvima.</w:t>
      </w:r>
    </w:p>
    <w:p w14:paraId="2BB4BB5A" w14:textId="77777777" w:rsidR="00D47481" w:rsidRDefault="00D47481"/>
    <w:p w14:paraId="4F844875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32AF5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C856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66C2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0D72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C01F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3225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9286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76011C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6BA2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6155B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Kazne i </w:t>
            </w:r>
            <w:r>
              <w:rPr>
                <w:sz w:val="18"/>
              </w:rPr>
              <w:t>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259F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26F0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A945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9D94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9F40AD" w14:textId="77777777" w:rsidR="00D47481" w:rsidRDefault="00D47481">
      <w:pPr>
        <w:spacing w:after="0"/>
      </w:pPr>
    </w:p>
    <w:p w14:paraId="2F80E7D1" w14:textId="77777777" w:rsidR="00D47481" w:rsidRDefault="000837DC">
      <w:r>
        <w:t>U ovoj godini na računu 6817 - kazne za prekršaje na kulturnim dobrima je prihod naplaćenih kazni za nezakonito odlaganje komunalnog otpada od strane jedne fizičke osobe, dok su u prethodnoj godini istog prihoda u prvom tromjesečju nije bilo.</w:t>
      </w:r>
    </w:p>
    <w:p w14:paraId="7F4A14E3" w14:textId="77777777" w:rsidR="00D47481" w:rsidRDefault="00D47481"/>
    <w:p w14:paraId="5810521B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3EFEC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AC99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3D83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B226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2C00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C94E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8E75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FA523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4876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BE1D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prekršaje na kulturnim dobrima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5053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6340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7901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0AE2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3D5A66" w14:textId="77777777" w:rsidR="00D47481" w:rsidRDefault="00D47481">
      <w:pPr>
        <w:spacing w:after="0"/>
      </w:pPr>
    </w:p>
    <w:p w14:paraId="05C1BDE5" w14:textId="77777777" w:rsidR="00D47481" w:rsidRDefault="000837DC">
      <w:r>
        <w:t>U ovoj godini na računu 6817 - kazne za prekršaje na kulturnim dobrima je prihod naplaćenih kazni za nezakonito odlaganje komunalnog otpada od strane jedne fizičke osobe, dok su u prethodnoj godini istog prihoda u prvom tromjesečju nije bilo.</w:t>
      </w:r>
    </w:p>
    <w:p w14:paraId="749EAE90" w14:textId="77777777" w:rsidR="00D47481" w:rsidRDefault="00D47481"/>
    <w:p w14:paraId="069BC93F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8558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41DF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EBA1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6D08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A139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E9E8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4D25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9284A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C98B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BCEA5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356D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6B00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C9C9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F493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245,2</w:t>
            </w:r>
          </w:p>
        </w:tc>
      </w:tr>
    </w:tbl>
    <w:p w14:paraId="49C3A3FB" w14:textId="77777777" w:rsidR="00D47481" w:rsidRDefault="00D47481">
      <w:pPr>
        <w:spacing w:after="0"/>
      </w:pPr>
    </w:p>
    <w:p w14:paraId="7176B570" w14:textId="77777777" w:rsidR="00D47481" w:rsidRDefault="000837DC">
      <w:r>
        <w:t>Na ovoj stavci ostalih prihoda ove godine su prihodi od povrata duplo uplaćenih sredstava po pojedinom računu, te povrat sredstava od HZZO-a, dok u prošloj godini nije bilo povrata u tolikom iznosu.</w:t>
      </w:r>
    </w:p>
    <w:p w14:paraId="721B810C" w14:textId="77777777" w:rsidR="00D47481" w:rsidRDefault="00D47481"/>
    <w:p w14:paraId="243290D6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054B7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B35B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95EE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A126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05DB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7479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1273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63927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AD3E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0ED5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DC598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251C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7249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2A53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</w:t>
            </w:r>
          </w:p>
        </w:tc>
      </w:tr>
    </w:tbl>
    <w:p w14:paraId="19A61D54" w14:textId="77777777" w:rsidR="00D47481" w:rsidRDefault="00D47481">
      <w:pPr>
        <w:spacing w:after="0"/>
      </w:pPr>
    </w:p>
    <w:p w14:paraId="14BFDD42" w14:textId="77777777" w:rsidR="00D47481" w:rsidRDefault="000837DC">
      <w:r>
        <w:t xml:space="preserve">Na ovom računu nalazi se manje odstupanje u odnosu na prethodnu godinu iz razloga manjeg broja plaćenih </w:t>
      </w:r>
      <w:proofErr w:type="spellStart"/>
      <w:r>
        <w:t>webinara</w:t>
      </w:r>
      <w:proofErr w:type="spellEnd"/>
      <w:r>
        <w:t xml:space="preserve"> iz područja usavršavanja za javnu nabavu i proračunsko računovodstvo</w:t>
      </w:r>
    </w:p>
    <w:p w14:paraId="1F97FA3B" w14:textId="77777777" w:rsidR="00D47481" w:rsidRDefault="00D47481"/>
    <w:p w14:paraId="24676754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466BA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3B65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7039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2A05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DD84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F489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02A8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51646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03C0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AF3D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95425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E15D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9940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0BB1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61,2</w:t>
            </w:r>
          </w:p>
        </w:tc>
      </w:tr>
    </w:tbl>
    <w:p w14:paraId="5298EB70" w14:textId="77777777" w:rsidR="00D47481" w:rsidRDefault="00D47481">
      <w:pPr>
        <w:spacing w:after="0"/>
      </w:pPr>
    </w:p>
    <w:p w14:paraId="4F8CFCBB" w14:textId="77777777" w:rsidR="00D47481" w:rsidRDefault="000837DC">
      <w:r>
        <w:t>Na ovom kontu rashodi su za uredski materijal puno manji nego u istom razdoblju prethodne godine zbog manje potrebe za nabavom istog.</w:t>
      </w:r>
    </w:p>
    <w:p w14:paraId="6EC871FD" w14:textId="77777777" w:rsidR="00D47481" w:rsidRDefault="00D47481"/>
    <w:p w14:paraId="1AC9F1DF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080ED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0AE5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CE72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D32D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524C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F92C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E722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05A2A8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D7CB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73DD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CDEF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26C7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8F19E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A1E2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14:paraId="4C311356" w14:textId="77777777" w:rsidR="00D47481" w:rsidRDefault="00D47481">
      <w:pPr>
        <w:spacing w:after="0"/>
      </w:pPr>
    </w:p>
    <w:p w14:paraId="11BFA38F" w14:textId="77777777" w:rsidR="00D47481" w:rsidRDefault="000837DC">
      <w:r>
        <w:t>Na ovom računu računskog plana 3224 -  rashodi za materijal i energiju su manji nego u istom razdoblju prethodne godine (iz razloga manjih utroška za pojedini materijal i manji utrošak energenata).</w:t>
      </w:r>
    </w:p>
    <w:p w14:paraId="7FF26C34" w14:textId="77777777" w:rsidR="00D47481" w:rsidRDefault="00D47481"/>
    <w:p w14:paraId="122DFD21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66EBD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4A6B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D930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D47E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B7D9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F126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1EAD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3D7D3A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D714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E9BC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A56D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1630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0A18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1119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50,4</w:t>
            </w:r>
          </w:p>
        </w:tc>
      </w:tr>
    </w:tbl>
    <w:p w14:paraId="082DCC82" w14:textId="77777777" w:rsidR="00D47481" w:rsidRDefault="00D47481">
      <w:pPr>
        <w:spacing w:after="0"/>
      </w:pPr>
    </w:p>
    <w:p w14:paraId="600B49E0" w14:textId="77777777" w:rsidR="00D47481" w:rsidRDefault="000837DC">
      <w:r>
        <w:t>Ovi rashodi su puno manji ostvareni u prvom tromjesečju ove godine nego u prethodnoj godini iz razloga manjih troškova za usluge telefona i pošte.</w:t>
      </w:r>
    </w:p>
    <w:p w14:paraId="2C1E0E7D" w14:textId="77777777" w:rsidR="00D47481" w:rsidRDefault="00D47481"/>
    <w:p w14:paraId="181E8B68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6AD3B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6DEE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1769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F6DA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F522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E6C2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87F9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65F44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1980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12B9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30A4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E941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13.275,68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3528E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2C72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192,2</w:t>
            </w:r>
          </w:p>
        </w:tc>
      </w:tr>
    </w:tbl>
    <w:p w14:paraId="5FE1AB60" w14:textId="77777777" w:rsidR="00D47481" w:rsidRDefault="00D47481">
      <w:pPr>
        <w:spacing w:after="0"/>
      </w:pPr>
    </w:p>
    <w:p w14:paraId="6F785A96" w14:textId="77777777" w:rsidR="00D47481" w:rsidRDefault="000837DC">
      <w:r>
        <w:t xml:space="preserve">Ovi su rashodi veći u odnosu na prethodnu godinu, a odnose se na veće radove i usluge izvedene po pojedinim društvenim </w:t>
      </w:r>
      <w:proofErr w:type="spellStart"/>
      <w:r>
        <w:t>domovim</w:t>
      </w:r>
      <w:proofErr w:type="spellEnd"/>
      <w:r>
        <w:t xml:space="preserve"> i grobnim kućama (soboslikarski radovi, popravak javne rasvjete...)</w:t>
      </w:r>
    </w:p>
    <w:p w14:paraId="77382F17" w14:textId="77777777" w:rsidR="00D47481" w:rsidRDefault="00D47481"/>
    <w:p w14:paraId="41737646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37B83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D2B1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A7B5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A0FE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1926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924D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7669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8FB8D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1F99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1482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B189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BAA9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BD96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095B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15705E6A" w14:textId="77777777" w:rsidR="00D47481" w:rsidRDefault="00D47481">
      <w:pPr>
        <w:spacing w:after="0"/>
      </w:pPr>
    </w:p>
    <w:p w14:paraId="12E2C61A" w14:textId="77777777" w:rsidR="00D47481" w:rsidRDefault="000837DC">
      <w:r>
        <w:t>Račun iz računskog plana 3235 - zakupnine i najamnine - rashodi su veći u odnosu na prethodnu godinu, jer se u 2025.godini na ovom računu knjižilo samo sufinanciranje najma zgrade OŠ, dok se od ove godine na tom računu knjiže i mjesečni najmi aparata za ka</w:t>
      </w:r>
      <w:r>
        <w:t>vu i vodu, te najam fotokopirnog aparata, prema uputi Državnog ureda za reviziju.</w:t>
      </w:r>
    </w:p>
    <w:p w14:paraId="20D692C3" w14:textId="77777777" w:rsidR="00D47481" w:rsidRDefault="00D47481"/>
    <w:p w14:paraId="62C908F9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1C2E9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A12E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3BE3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655A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178B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08DB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8CC9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7B2C0D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6890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3949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8C79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DB83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0A6B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79B4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39,7</w:t>
            </w:r>
          </w:p>
        </w:tc>
      </w:tr>
    </w:tbl>
    <w:p w14:paraId="640B7E90" w14:textId="77777777" w:rsidR="00D47481" w:rsidRDefault="00D47481">
      <w:pPr>
        <w:spacing w:after="0"/>
      </w:pPr>
    </w:p>
    <w:p w14:paraId="28033940" w14:textId="77777777" w:rsidR="00D47481" w:rsidRDefault="000837DC">
      <w:r>
        <w:lastRenderedPageBreak/>
        <w:t>Zdravstvene i veterinarske usluge veće su u prethodnoj godini iz razloga plaćanja police zdravstvenog sistematskog pregleda svih zaposlenika, te dva liječnička pregleda za dvije nove djelatnice prilikom zaposlenja u 2025.godini, dok u ovoj godini istih ras</w:t>
      </w:r>
      <w:r>
        <w:t>hoda nije bilo.</w:t>
      </w:r>
    </w:p>
    <w:p w14:paraId="1EB8050C" w14:textId="77777777" w:rsidR="00D47481" w:rsidRDefault="00D47481"/>
    <w:p w14:paraId="14A66B10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2EF544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6062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6C8A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BA6B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8DA9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56C6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B833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3DC8C3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0584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66B9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944C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FB15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297B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8.307,75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41EA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227,8</w:t>
            </w:r>
          </w:p>
        </w:tc>
      </w:tr>
    </w:tbl>
    <w:p w14:paraId="59F5C0AA" w14:textId="77777777" w:rsidR="00D47481" w:rsidRDefault="00D47481">
      <w:pPr>
        <w:spacing w:after="0"/>
      </w:pPr>
    </w:p>
    <w:p w14:paraId="43ED0FA0" w14:textId="77777777" w:rsidR="00D47481" w:rsidRDefault="000837DC">
      <w:r>
        <w:t>Na ovom računu su nešto veći rashodi nego u isto vrijeme prethodne godine iz razloga plaćanja dva računa za usluge prihvata pasa lutalica u sklonište jedne Udruge, a prema Ugovoru koji je općina sklopila. Istih rashoda u prethodnoj godini nije bilo.</w:t>
      </w:r>
    </w:p>
    <w:p w14:paraId="787D4D1B" w14:textId="77777777" w:rsidR="00D47481" w:rsidRDefault="00D47481"/>
    <w:p w14:paraId="7A03F8CB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13BBA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8AD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7472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07B7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DE3E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C833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373B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761F11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5E26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8C161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7A80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559C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2D7B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AD4B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76,8</w:t>
            </w:r>
          </w:p>
        </w:tc>
      </w:tr>
    </w:tbl>
    <w:p w14:paraId="20E77FE1" w14:textId="77777777" w:rsidR="00D47481" w:rsidRDefault="00D47481">
      <w:pPr>
        <w:spacing w:after="0"/>
      </w:pPr>
    </w:p>
    <w:p w14:paraId="6C21AA89" w14:textId="77777777" w:rsidR="00D47481" w:rsidRDefault="000837DC">
      <w:r>
        <w:t>Pod ostalim nespomenutim rashodima poslovanja rashodi su manji nego u istom razdoblju prethodne godine  i to jedino na stavci 3299 - ostali nespomenuti rashodi poslovanja, dok su sve ostale stavke rashoda veće u odnosu na prethodnu godinu i pojašnjene u na</w:t>
      </w:r>
      <w:r>
        <w:t>stavku pojedinačno.</w:t>
      </w:r>
    </w:p>
    <w:p w14:paraId="629834C4" w14:textId="77777777" w:rsidR="00D47481" w:rsidRDefault="00D47481"/>
    <w:p w14:paraId="042D2BBB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E201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3675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F8C1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DCC8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D560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925D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DECB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33819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B148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E38A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predstavničkih i izvršnih tijela, </w:t>
            </w:r>
            <w:r>
              <w:rPr>
                <w:sz w:val="18"/>
              </w:rPr>
              <w:t>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F794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CEF0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A2BD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0CA9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43,1</w:t>
            </w:r>
          </w:p>
        </w:tc>
      </w:tr>
    </w:tbl>
    <w:p w14:paraId="7A347B5B" w14:textId="77777777" w:rsidR="00D47481" w:rsidRDefault="00D47481">
      <w:pPr>
        <w:spacing w:after="0"/>
      </w:pPr>
    </w:p>
    <w:p w14:paraId="4A6D4F90" w14:textId="77777777" w:rsidR="00D47481" w:rsidRDefault="000837DC">
      <w:r>
        <w:t>Pod ovim rashodima su izdaci za naknade održanih sjednica općinskog vijeća u prvom tromjesečju, a manji su iz razloga održane samo jedne sjednice u prva tri mjeseca ove godine.</w:t>
      </w:r>
    </w:p>
    <w:p w14:paraId="5E922ABE" w14:textId="77777777" w:rsidR="00D47481" w:rsidRDefault="00D47481"/>
    <w:p w14:paraId="287E964A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21EC6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8518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B735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3BFC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0BE2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B08D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E64C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76CEE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AE99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F699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3BB9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0B75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59D5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27A5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401,6</w:t>
            </w:r>
          </w:p>
        </w:tc>
      </w:tr>
    </w:tbl>
    <w:p w14:paraId="58F8C94C" w14:textId="77777777" w:rsidR="00D47481" w:rsidRDefault="00D47481">
      <w:pPr>
        <w:spacing w:after="0"/>
      </w:pPr>
    </w:p>
    <w:p w14:paraId="5B4F49DD" w14:textId="77777777" w:rsidR="00D47481" w:rsidRDefault="000837DC">
      <w:r>
        <w:t>Pod ostalim nespomenutim rashodima poslovanja su izdaci za uplatu naknade za uređenje voda za nerazvrstane ceste koju plaćamo od početka ove godine, dok istog rashoda u prethodnoj godini nije bilo.</w:t>
      </w:r>
    </w:p>
    <w:p w14:paraId="0BD19AA6" w14:textId="77777777" w:rsidR="00D47481" w:rsidRDefault="00D47481"/>
    <w:p w14:paraId="03269359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688CF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F63E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91D1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EE44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89D0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C438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63CF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3ED9B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1C75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A433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1FF5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E3D9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CD90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E332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71E976" w14:textId="77777777" w:rsidR="00D47481" w:rsidRDefault="00D47481">
      <w:pPr>
        <w:spacing w:after="0"/>
      </w:pPr>
    </w:p>
    <w:p w14:paraId="76164DC6" w14:textId="77777777" w:rsidR="00D47481" w:rsidRDefault="000837DC">
      <w:r>
        <w:t>Rashod u 2026.godini nastao je iz razloga plaćanja kamata za primljenu pozajmicu od strane kreditne institucije.</w:t>
      </w:r>
    </w:p>
    <w:p w14:paraId="50B29313" w14:textId="77777777" w:rsidR="00D47481" w:rsidRDefault="00D47481"/>
    <w:p w14:paraId="6DC11A57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2E9B7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C5EA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8585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16DA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953B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CC94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36F8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0C5AD8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4A25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4F9E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447B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0432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CD27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2C1A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14:paraId="14432ECA" w14:textId="77777777" w:rsidR="00D47481" w:rsidRDefault="00D47481">
      <w:pPr>
        <w:spacing w:after="0"/>
      </w:pPr>
    </w:p>
    <w:p w14:paraId="7066BCCB" w14:textId="77777777" w:rsidR="00D47481" w:rsidRDefault="000837DC">
      <w:r>
        <w:t>Na skupini računa 343 - ostali financijski rashodi - puno je veće odstupanje u odnosu na prethodnu godinu zbog nove stavke u prvoj polovici 2025.godine pod ostalim nespomenutim financijskim rashodima i zateznim kamatama (pojašnjenja se nalaze u nastavku za</w:t>
      </w:r>
      <w:r>
        <w:t xml:space="preserve"> svaku poziciju pojedinačno).</w:t>
      </w:r>
    </w:p>
    <w:p w14:paraId="3065A78A" w14:textId="77777777" w:rsidR="00D47481" w:rsidRDefault="00D47481"/>
    <w:p w14:paraId="46D93345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3A3AE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0CB9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00EF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A034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C787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60D2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3532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23A2AF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D621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8AC0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D4231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1447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CE97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6533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334146B7" w14:textId="77777777" w:rsidR="00D47481" w:rsidRDefault="00D47481">
      <w:pPr>
        <w:spacing w:after="0"/>
      </w:pPr>
    </w:p>
    <w:p w14:paraId="6A42B25E" w14:textId="77777777" w:rsidR="00D47481" w:rsidRDefault="000837DC">
      <w:r>
        <w:t>Povećanje stavke rashoda je na ovoj poziciji zateznih kamata iz razloga plaćenih dvaju računa za obračun zateznih kamata u 2026.godini, dok je u prethodnoj godini plaćeno manje računa za zatezne kamate.</w:t>
      </w:r>
    </w:p>
    <w:p w14:paraId="1BC1C2D3" w14:textId="77777777" w:rsidR="00D47481" w:rsidRDefault="00D47481"/>
    <w:p w14:paraId="735BEA19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DD972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0ABE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0A43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8111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4942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5164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487C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06FCC7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D3B5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AF69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3B5E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57891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F27DF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974A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A81CA0B" w14:textId="77777777" w:rsidR="00D47481" w:rsidRDefault="00D47481">
      <w:pPr>
        <w:spacing w:after="0"/>
      </w:pPr>
    </w:p>
    <w:p w14:paraId="5030C7D6" w14:textId="77777777" w:rsidR="00D47481" w:rsidRDefault="000837DC">
      <w:r>
        <w:t xml:space="preserve">Pod ostalim nespomenutim financijskim rashodima u 2025.godini odnosi se na troškove provedenih lokalnih izbora u svibnju 2025.godine i to isplate naknada iz proračuna za članove biračkih odbora, članove izbornog povjerenstva, te dio materijalnih troškova, </w:t>
      </w:r>
      <w:r>
        <w:t>dok u 2026.godini istih rashoda nije bilo.</w:t>
      </w:r>
    </w:p>
    <w:p w14:paraId="7A6F2D49" w14:textId="77777777" w:rsidR="00D47481" w:rsidRDefault="00D47481"/>
    <w:p w14:paraId="162953D7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754D5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21E9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B9B1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A535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D210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8E84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2CFD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CBEB2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499B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925B2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7E3F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0A34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528B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7143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14:paraId="4ADA9CD9" w14:textId="77777777" w:rsidR="00D47481" w:rsidRDefault="00D47481">
      <w:pPr>
        <w:spacing w:after="0"/>
      </w:pPr>
    </w:p>
    <w:p w14:paraId="3FC01B88" w14:textId="77777777" w:rsidR="00D47481" w:rsidRDefault="000837DC">
      <w:r>
        <w:t>Do odstupanja je došlo zbog promjena konta knjiženja, a prema uputi državne revizije.</w:t>
      </w:r>
    </w:p>
    <w:p w14:paraId="47ECFD0F" w14:textId="77777777" w:rsidR="00D47481" w:rsidRDefault="00D47481"/>
    <w:p w14:paraId="69B4FB51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785935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A4E9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5832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4F42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8B5C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31D5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A52D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23EEB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2CA2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2E06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8019A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2222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5D8C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A78F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E241CE" w14:textId="77777777" w:rsidR="00D47481" w:rsidRDefault="00D47481">
      <w:pPr>
        <w:spacing w:after="0"/>
      </w:pPr>
    </w:p>
    <w:p w14:paraId="0D0325CD" w14:textId="77777777" w:rsidR="00D47481" w:rsidRDefault="000837DC">
      <w:r>
        <w:t>Do odstupanja je došlo zbog promjena konta knjiženja, a prema uputi državne revizije, a rashodi se odnose na sufinanciranje zajedničkog komunalnog redara.</w:t>
      </w:r>
    </w:p>
    <w:p w14:paraId="4CCDD229" w14:textId="77777777" w:rsidR="00D47481" w:rsidRDefault="00D47481"/>
    <w:p w14:paraId="0F043A93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77297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7DE6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C472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250F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8537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5F5B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1056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D04A9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17AD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382C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C9D8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4155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3878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2B5C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F6BA24" w14:textId="77777777" w:rsidR="00D47481" w:rsidRDefault="00D47481">
      <w:pPr>
        <w:spacing w:after="0"/>
      </w:pPr>
    </w:p>
    <w:p w14:paraId="024FCBE7" w14:textId="77777777" w:rsidR="00D47481" w:rsidRDefault="000837DC">
      <w:r>
        <w:t>Do odstupanja je došlo zbog promjena konta knjiženja, a prema uputi državne revizije, a rashodi se odnose na sufinanciranje produženog boravka djece u osnovnoj školi.</w:t>
      </w:r>
    </w:p>
    <w:p w14:paraId="4A4E01B5" w14:textId="77777777" w:rsidR="00D47481" w:rsidRDefault="00D47481"/>
    <w:p w14:paraId="2DA45DB7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2648C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C019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6862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46C4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A431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CF11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B005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E3462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74E74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9984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390F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E38C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47E8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159.270,12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7249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199,1</w:t>
            </w:r>
          </w:p>
        </w:tc>
      </w:tr>
    </w:tbl>
    <w:p w14:paraId="4AB446BB" w14:textId="77777777" w:rsidR="00D47481" w:rsidRDefault="00D47481">
      <w:pPr>
        <w:spacing w:after="0"/>
      </w:pPr>
    </w:p>
    <w:p w14:paraId="010A598A" w14:textId="77777777" w:rsidR="00D47481" w:rsidRDefault="000837DC">
      <w:r>
        <w:t>Tijekom izvještajnog razdoblja, Općina je u potpunosti implementirala model poslovanja kroz objedinjenu glavnu knjigu i jedinstveni račun riznice.</w:t>
      </w:r>
      <w:r>
        <w:br/>
        <w:t xml:space="preserve">U prethodnim razdobljima, sufinanciranje rada proračunskog korisnika evidentiralo se kao prijenos sredstava, </w:t>
      </w:r>
      <w:r>
        <w:t>pri čemu je Općina doznačavala sredstva na izdvojeni žiro-račun korisnika.</w:t>
      </w:r>
      <w:r>
        <w:br/>
        <w:t>Uvođenjem sustava riznice, takav model "prijenosa sredstava" je napušten. Umjesto evidentiranja transfera, Općina sada u svojoj glavnoj knjizi izravno iskazuje izvorne rashode prora</w:t>
      </w:r>
      <w:r>
        <w:t>čunskog korisnika prema njihovoj prirodnoj vrsti.</w:t>
      </w:r>
      <w:r>
        <w:br/>
        <w:t>Važno je naglasiti da se ne radi o stvarnom povećanju ukupne potrošnje u tom volumenu, već o promjeni računovodstvenog obuhvata i metodike knjiženja. Rashodi koji su se prije iskazivali kao jedna stavka (tr</w:t>
      </w:r>
      <w:r>
        <w:t>ansfer korisniku), sada su dekomponirani na stvarne vrste troškova, čime je postignuta veća transparentnost i izravna kontrola nad izvršenjem proračuna.</w:t>
      </w:r>
    </w:p>
    <w:p w14:paraId="0519C24D" w14:textId="77777777" w:rsidR="00D47481" w:rsidRDefault="00D47481"/>
    <w:p w14:paraId="483FBC2B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A022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2ABC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59A7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3632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0AC0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4A45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0A97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7A170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969F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2636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CFF6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ECBB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AE9C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29.581,56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7422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1736,0</w:t>
            </w:r>
          </w:p>
        </w:tc>
      </w:tr>
    </w:tbl>
    <w:p w14:paraId="3774A096" w14:textId="77777777" w:rsidR="00D47481" w:rsidRDefault="00D47481">
      <w:pPr>
        <w:spacing w:after="0"/>
      </w:pPr>
    </w:p>
    <w:p w14:paraId="10417875" w14:textId="77777777" w:rsidR="00D47481" w:rsidRDefault="000837DC">
      <w:r>
        <w:t>Do odstupanja je došlo zbog promjena konta knjiženja, a prema uputi državne revizije.</w:t>
      </w:r>
    </w:p>
    <w:p w14:paraId="3AB6CB70" w14:textId="77777777" w:rsidR="00D47481" w:rsidRDefault="00D47481"/>
    <w:p w14:paraId="11A7649A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BC68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B246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0C06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1738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ABD0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31A2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F04C3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D21C7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8D00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01DB1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EB176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AC6DE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C2C09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26.581,90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212A3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608,3</w:t>
            </w:r>
          </w:p>
        </w:tc>
      </w:tr>
    </w:tbl>
    <w:p w14:paraId="24020769" w14:textId="77777777" w:rsidR="00D47481" w:rsidRDefault="00D47481">
      <w:pPr>
        <w:spacing w:after="0"/>
      </w:pPr>
    </w:p>
    <w:p w14:paraId="7CE2FA18" w14:textId="77777777" w:rsidR="00D47481" w:rsidRDefault="000837DC">
      <w:r>
        <w:t>Do odstupanja je došlo zbog promjena konta knjiženja, a prema uputi državne revizije</w:t>
      </w:r>
    </w:p>
    <w:p w14:paraId="2AA15857" w14:textId="77777777" w:rsidR="00D47481" w:rsidRDefault="00D47481"/>
    <w:p w14:paraId="0AC6D18F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4F299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2072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969D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D3A0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9480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E55F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4E1DD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532CF9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ACA0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493F4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CE0B0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4B34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D8CFE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34.232,90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6D818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14:paraId="7F62A845" w14:textId="77777777" w:rsidR="00D47481" w:rsidRDefault="00D47481">
      <w:pPr>
        <w:spacing w:after="0"/>
      </w:pPr>
    </w:p>
    <w:p w14:paraId="06DE5CBA" w14:textId="77777777" w:rsidR="00D47481" w:rsidRDefault="000837DC">
      <w:r>
        <w:t>Na skupini računa 38 - rashodi za donacije - u 2026.godini u prva tri mjeseca isplaćena su manja sredstva prema udrugama građana, vatrogasnoj zajednici općine, dobrovoljnim vatrogasnim društvima, zajednici športskih udruga, Crvenom križu, HGSS-u, nego u is</w:t>
      </w:r>
      <w:r>
        <w:t>to vrijeme prethodne godine.</w:t>
      </w:r>
    </w:p>
    <w:p w14:paraId="1B97F036" w14:textId="77777777" w:rsidR="00D47481" w:rsidRDefault="00D47481"/>
    <w:p w14:paraId="2EE71AA4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C6B1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5C2F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48EB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2C89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5E36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0E59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5AF1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29697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BC71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F2440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9A07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E6EE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1035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AB4C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3D1076" w14:textId="77777777" w:rsidR="00D47481" w:rsidRDefault="00D47481">
      <w:pPr>
        <w:spacing w:after="0"/>
      </w:pPr>
    </w:p>
    <w:p w14:paraId="0FAD581C" w14:textId="77777777" w:rsidR="00D47481" w:rsidRDefault="000837DC">
      <w:r>
        <w:t xml:space="preserve">U 2025.godini na ovom računu nisu bile knjižene donacije u naravi, dok se u 2026.godini prema uputama DUR-a određene isplate sredstava po računima  su </w:t>
      </w:r>
      <w:proofErr w:type="spellStart"/>
      <w:r>
        <w:t>prekontirale</w:t>
      </w:r>
      <w:proofErr w:type="spellEnd"/>
      <w:r>
        <w:t xml:space="preserve"> na konto  donacija u naravi.</w:t>
      </w:r>
    </w:p>
    <w:p w14:paraId="0819EA77" w14:textId="77777777" w:rsidR="00D47481" w:rsidRDefault="00D47481"/>
    <w:p w14:paraId="654484DC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4816B9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9DD8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3D28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FE95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6C0B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AE7DF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E17E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7BE18D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DB407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039F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CDF9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AB7C4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8A31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638E5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16F389FE" w14:textId="77777777" w:rsidR="00D47481" w:rsidRDefault="00D47481">
      <w:pPr>
        <w:spacing w:after="0"/>
      </w:pPr>
    </w:p>
    <w:p w14:paraId="18019770" w14:textId="77777777" w:rsidR="00D47481" w:rsidRDefault="000837DC">
      <w:r>
        <w:t xml:space="preserve">Na ovoj stavci prihoda od prodaje </w:t>
      </w:r>
      <w:proofErr w:type="spellStart"/>
      <w:r>
        <w:t>neproizvedene</w:t>
      </w:r>
      <w:proofErr w:type="spellEnd"/>
      <w:r>
        <w:t xml:space="preserve"> dugotrajne imovine malo su veći prihodi od prodaje poljoprivrednog zemljišta u vlasništvu RH izravnom pogodbom dviju fizičkih osoba, dok je u prethodnoj godini prodaja zemljišta bila jednoj fizičkoj osobi.</w:t>
      </w:r>
    </w:p>
    <w:p w14:paraId="101B6614" w14:textId="77777777" w:rsidR="00D47481" w:rsidRDefault="00D47481"/>
    <w:p w14:paraId="0627BE33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7498A7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84F1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F17C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FC86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8814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40A15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3B58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612F65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2C6CB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1195D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6C06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105E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CC69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A5302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5A3BD5" w14:textId="77777777" w:rsidR="00D47481" w:rsidRDefault="00D47481">
      <w:pPr>
        <w:spacing w:after="0"/>
      </w:pPr>
    </w:p>
    <w:p w14:paraId="0AB647A1" w14:textId="77777777" w:rsidR="00D47481" w:rsidRDefault="000837DC">
      <w:r>
        <w:t>Nova stavka u 2026.godini su rashodi koji se odnose na kupnju građevinskog zemljišta od strane fizičke osobe, a za potrebe općine, odnosno izgradnje parkirališta kod jednog nogometnog igrališta.</w:t>
      </w:r>
    </w:p>
    <w:p w14:paraId="0DE698AC" w14:textId="77777777" w:rsidR="00D47481" w:rsidRDefault="00D47481"/>
    <w:p w14:paraId="627BC644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7098B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1F8FE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9FD6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ACC5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E8F89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5316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4B321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9EC63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A8359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DBEC8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CC324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716AB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364.563,99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D68C0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8644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14:paraId="1CA72A40" w14:textId="77777777" w:rsidR="00D47481" w:rsidRDefault="00D47481">
      <w:pPr>
        <w:spacing w:after="0"/>
      </w:pPr>
    </w:p>
    <w:p w14:paraId="540C87A1" w14:textId="77777777" w:rsidR="00D47481" w:rsidRDefault="000837DC">
      <w:r>
        <w:t>U 2026.godini pod rashodima za nabavu proizvedene dugotrajne imovine, u prvom tromjesečju, nije bilo izvođenja građevinskih radova na asfaltiranju cesta i parkirališta, te ostalih radova na rekonstrukciji društvenih domova, što nije bio slučaj u istom razd</w:t>
      </w:r>
      <w:r>
        <w:t>oblju prethodne godine, već samo nabava opreme.</w:t>
      </w:r>
    </w:p>
    <w:p w14:paraId="7FBC1608" w14:textId="77777777" w:rsidR="00D47481" w:rsidRDefault="00D47481"/>
    <w:p w14:paraId="6DA63C58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47481" w14:paraId="58AA9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5FD86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BB36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E5952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59600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8578A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3254C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169F4F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AA9FE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828BF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oprema za </w:t>
            </w:r>
            <w:r>
              <w:rPr>
                <w:sz w:val="18"/>
              </w:rPr>
              <w:t>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01F6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24BC6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1C717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FA73A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162,5</w:t>
            </w:r>
          </w:p>
        </w:tc>
      </w:tr>
    </w:tbl>
    <w:p w14:paraId="78ACB1BB" w14:textId="77777777" w:rsidR="00D47481" w:rsidRDefault="00D47481">
      <w:pPr>
        <w:spacing w:after="0"/>
      </w:pPr>
    </w:p>
    <w:p w14:paraId="142B4AF9" w14:textId="77777777" w:rsidR="00D47481" w:rsidRDefault="000837DC">
      <w:r>
        <w:t xml:space="preserve">Na računu 4227 - u prvom tromjesečju 2026.godine nabavljena je ralica za čišćenje snijega i petero kolica za posluživanje po društvenim domovima, te pet komada jarbola za zastave, dok u prethodnoj godini u isto vrijeme nabavljena je samo jedna kosilica za </w:t>
      </w:r>
      <w:r>
        <w:t>travu.</w:t>
      </w:r>
    </w:p>
    <w:p w14:paraId="5BE7E5A2" w14:textId="77777777" w:rsidR="00D47481" w:rsidRDefault="00D47481"/>
    <w:p w14:paraId="6A615403" w14:textId="77777777" w:rsidR="00D47481" w:rsidRDefault="000837D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2E0E0F7" w14:textId="77777777" w:rsidR="00D47481" w:rsidRDefault="000837DC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47481" w14:paraId="561A2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3307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6D257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04BB8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58BEB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56114" w14:textId="77777777" w:rsidR="00D47481" w:rsidRDefault="000837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7481" w14:paraId="4AF80E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2781F" w14:textId="77777777" w:rsidR="00D47481" w:rsidRDefault="00D474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70CFC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A0393" w14:textId="77777777" w:rsidR="00D47481" w:rsidRDefault="000837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80B0C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31.875,95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CB3BD" w14:textId="77777777" w:rsidR="00D47481" w:rsidRDefault="000837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4227B5" w14:textId="77777777" w:rsidR="00D47481" w:rsidRDefault="00D47481">
      <w:pPr>
        <w:spacing w:after="0"/>
      </w:pPr>
    </w:p>
    <w:p w14:paraId="69FA14EE" w14:textId="77777777" w:rsidR="00D47481" w:rsidRDefault="000837DC">
      <w:r>
        <w:t>Stanje dospjelih obveza na kraju izvještajnog razdoblja iznosi 31.875,95 eura, a odnose se na obveze za materijalne rashode u iznosu od 17.749,39 eura, obveze za subvencije u iznosu od 480,00 eura, obveze za naknade građanima i kućanstvima u iznosu od 2.40</w:t>
      </w:r>
      <w:r>
        <w:t>0,61 eura, obveze za donacije, kazne, naknade šteta i kapitalne pomoći u iznosu od 152,00 eura, te obveze za nabavu nefinancijske imovine u iznosu od 11.093,95 eura. Svim računima dospijeće je u mjesecu travnju 2026.godine. </w:t>
      </w:r>
    </w:p>
    <w:p w14:paraId="3A01E7EC" w14:textId="77777777" w:rsidR="00D47481" w:rsidRDefault="000837DC">
      <w:r>
        <w:t> </w:t>
      </w:r>
    </w:p>
    <w:p w14:paraId="762B0D11" w14:textId="77777777" w:rsidR="00D47481" w:rsidRDefault="00D47481"/>
    <w:sectPr w:rsidR="00D4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81"/>
    <w:rsid w:val="000837DC"/>
    <w:rsid w:val="00D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82BE"/>
  <w15:docId w15:val="{AC465D77-1B34-4A86-82B1-6157AE2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3506</Words>
  <Characters>19989</Characters>
  <Application>Microsoft Office Word</Application>
  <DocSecurity>0</DocSecurity>
  <Lines>166</Lines>
  <Paragraphs>46</Paragraphs>
  <ScaleCrop>false</ScaleCrop>
  <Company/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Win11</cp:lastModifiedBy>
  <cp:revision>2</cp:revision>
  <dcterms:created xsi:type="dcterms:W3CDTF">2026-04-14T12:18:00Z</dcterms:created>
  <dcterms:modified xsi:type="dcterms:W3CDTF">2026-04-14T12:18:00Z</dcterms:modified>
</cp:coreProperties>
</file>